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8E92E" w14:textId="77777777" w:rsidR="007F5DCB" w:rsidRDefault="00000000">
      <w:pPr>
        <w:spacing w:beforeLines="20" w:before="62" w:afterLines="20" w:after="62" w:line="400" w:lineRule="exact"/>
        <w:ind w:right="105" w:firstLine="708"/>
        <w:jc w:val="center"/>
        <w:rPr>
          <w:rFonts w:ascii="黑体" w:eastAsia="黑体" w:hAnsi="宋体" w:hint="eastAsia"/>
          <w:sz w:val="32"/>
          <w:szCs w:val="32"/>
        </w:rPr>
      </w:pPr>
      <w:r>
        <w:rPr>
          <w:rFonts w:ascii="黑体" w:eastAsia="黑体" w:hAnsi="宋体" w:cs="黑体" w:hint="eastAsia"/>
          <w:sz w:val="32"/>
          <w:szCs w:val="32"/>
        </w:rPr>
        <w:t>估价委托合同</w:t>
      </w:r>
    </w:p>
    <w:p w14:paraId="0BB17E98" w14:textId="77777777" w:rsidR="007F5DCB" w:rsidRDefault="00000000">
      <w:pPr>
        <w:spacing w:beforeLines="20" w:before="62" w:afterLines="20" w:after="62" w:line="400" w:lineRule="exact"/>
        <w:jc w:val="right"/>
        <w:rPr>
          <w:rFonts w:ascii="黑体" w:eastAsia="黑体" w:hAnsi="宋体" w:hint="eastAsia"/>
        </w:rPr>
      </w:pPr>
      <w:r>
        <w:rPr>
          <w:rFonts w:ascii="黑体" w:eastAsia="黑体" w:hAnsi="宋体" w:cs="黑体" w:hint="eastAsia"/>
        </w:rPr>
        <w:t>合同编号： 康正合字</w:t>
      </w:r>
      <w:r>
        <w:rPr>
          <w:rFonts w:ascii="黑体" w:eastAsia="黑体" w:hAnsi="宋体" w:cs="黑体"/>
        </w:rPr>
        <w:t>[20</w:t>
      </w:r>
      <w:r>
        <w:rPr>
          <w:rFonts w:ascii="黑体" w:eastAsia="黑体" w:hAnsi="宋体" w:cs="黑体" w:hint="eastAsia"/>
        </w:rPr>
        <w:t>2</w:t>
      </w:r>
      <w:r>
        <w:rPr>
          <w:rFonts w:ascii="黑体" w:eastAsia="黑体" w:hAnsi="宋体" w:cs="黑体"/>
        </w:rPr>
        <w:t xml:space="preserve">  ]    </w:t>
      </w:r>
      <w:r>
        <w:rPr>
          <w:rFonts w:ascii="黑体" w:eastAsia="黑体" w:hAnsi="宋体" w:cs="黑体" w:hint="eastAsia"/>
        </w:rPr>
        <w:t>号</w:t>
      </w:r>
    </w:p>
    <w:p w14:paraId="1B7D71C2" w14:textId="77777777" w:rsidR="007F5DCB" w:rsidRDefault="00000000">
      <w:pPr>
        <w:tabs>
          <w:tab w:val="left" w:pos="7560"/>
        </w:tabs>
        <w:spacing w:beforeLines="20" w:before="62" w:afterLines="20" w:after="62" w:line="480" w:lineRule="auto"/>
        <w:ind w:firstLineChars="200" w:firstLine="482"/>
        <w:rPr>
          <w:rFonts w:ascii="宋体" w:hAnsi="宋体" w:cs="宋体" w:hint="eastAsia"/>
          <w:b/>
          <w:bCs/>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hint="eastAsia"/>
          <w:b/>
          <w:bCs/>
          <w:sz w:val="24"/>
          <w:szCs w:val="24"/>
          <w:u w:val="single"/>
        </w:rPr>
        <w:t xml:space="preserve">  北京首开龙湖盈泰置业有限公司    </w:t>
      </w:r>
    </w:p>
    <w:p w14:paraId="6FD562B0" w14:textId="77777777" w:rsidR="007F5DCB" w:rsidRDefault="00000000">
      <w:pPr>
        <w:spacing w:beforeLines="20" w:before="62" w:afterLines="20" w:after="62" w:line="480" w:lineRule="auto"/>
        <w:ind w:firstLineChars="200" w:firstLine="482"/>
        <w:rPr>
          <w:rFonts w:ascii="宋体" w:hAnsi="宋体" w:cs="宋体" w:hint="eastAsia"/>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b/>
          <w:bCs/>
          <w:sz w:val="24"/>
          <w:szCs w:val="24"/>
          <w:u w:val="single"/>
        </w:rPr>
        <w:t>北京康正宏基房地产评估有限公司</w:t>
      </w:r>
      <w:r>
        <w:rPr>
          <w:rFonts w:ascii="宋体" w:hAnsi="宋体" w:cs="宋体"/>
          <w:b/>
          <w:bCs/>
          <w:sz w:val="24"/>
          <w:szCs w:val="24"/>
          <w:u w:val="single"/>
        </w:rPr>
        <w:t xml:space="preserve"> </w:t>
      </w:r>
      <w:bookmarkStart w:id="0" w:name="OLE_LINK313"/>
      <w:bookmarkStart w:id="1" w:name="OLE_LINK314"/>
      <w:r>
        <w:rPr>
          <w:rFonts w:ascii="宋体" w:hAnsi="宋体" w:cs="宋体"/>
          <w:b/>
          <w:bCs/>
          <w:sz w:val="24"/>
          <w:szCs w:val="24"/>
          <w:u w:val="single"/>
        </w:rPr>
        <w:t xml:space="preserve"> </w:t>
      </w:r>
      <w:bookmarkStart w:id="2" w:name="OLE_LINK84"/>
      <w:bookmarkStart w:id="3" w:name="OLE_LINK85"/>
      <w:bookmarkStart w:id="4" w:name="OLE_LINK94"/>
      <w:bookmarkStart w:id="5" w:name="OLE_LINK95"/>
      <w:bookmarkStart w:id="6" w:name="OLE_LINK90"/>
      <w:bookmarkStart w:id="7" w:name="OLE_LINK96"/>
      <w:bookmarkStart w:id="8" w:name="OLE_LINK77"/>
      <w:bookmarkStart w:id="9" w:name="OLE_LINK86"/>
      <w:bookmarkStart w:id="10" w:name="OLE_LINK78"/>
      <w:bookmarkStart w:id="11" w:name="OLE_LINK89"/>
      <w:bookmarkStart w:id="12" w:name="OLE_LINK91"/>
      <w:bookmarkEnd w:id="0"/>
      <w:bookmarkEnd w:id="1"/>
    </w:p>
    <w:bookmarkEnd w:id="2"/>
    <w:bookmarkEnd w:id="3"/>
    <w:bookmarkEnd w:id="4"/>
    <w:bookmarkEnd w:id="5"/>
    <w:bookmarkEnd w:id="6"/>
    <w:bookmarkEnd w:id="7"/>
    <w:bookmarkEnd w:id="8"/>
    <w:bookmarkEnd w:id="9"/>
    <w:bookmarkEnd w:id="10"/>
    <w:bookmarkEnd w:id="11"/>
    <w:bookmarkEnd w:id="12"/>
    <w:p w14:paraId="4501D224" w14:textId="77777777" w:rsidR="007F5DCB" w:rsidRDefault="007F5DCB">
      <w:pPr>
        <w:spacing w:line="360" w:lineRule="auto"/>
        <w:ind w:firstLineChars="200" w:firstLine="480"/>
        <w:rPr>
          <w:rFonts w:ascii="宋体" w:hAnsi="宋体" w:cs="宋体" w:hint="eastAsia"/>
          <w:sz w:val="24"/>
          <w:szCs w:val="24"/>
        </w:rPr>
      </w:pPr>
    </w:p>
    <w:p w14:paraId="5D5847A8" w14:textId="77777777" w:rsidR="007F5DCB" w:rsidRDefault="00000000">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w:t>
      </w:r>
      <w:bookmarkStart w:id="13" w:name="OLE_LINK104"/>
      <w:bookmarkStart w:id="14" w:name="OLE_LINK103"/>
      <w:r>
        <w:rPr>
          <w:rFonts w:ascii="宋体" w:hAnsi="宋体" w:cs="宋体" w:hint="eastAsia"/>
          <w:sz w:val="24"/>
          <w:szCs w:val="24"/>
        </w:rPr>
        <w:t>等</w:t>
      </w:r>
      <w:bookmarkEnd w:id="13"/>
      <w:bookmarkEnd w:id="14"/>
      <w:r>
        <w:rPr>
          <w:rFonts w:ascii="宋体" w:hAnsi="宋体" w:cs="宋体" w:hint="eastAsia"/>
          <w:sz w:val="24"/>
          <w:szCs w:val="24"/>
        </w:rPr>
        <w:t>相关法律、</w:t>
      </w:r>
      <w:bookmarkStart w:id="15" w:name="OLE_LINK105"/>
      <w:r>
        <w:rPr>
          <w:rFonts w:ascii="宋体" w:hAnsi="宋体" w:cs="宋体" w:hint="eastAsia"/>
          <w:sz w:val="24"/>
          <w:szCs w:val="24"/>
        </w:rPr>
        <w:t>法规</w:t>
      </w:r>
      <w:bookmarkEnd w:id="15"/>
      <w:r>
        <w:rPr>
          <w:rFonts w:ascii="宋体" w:hAnsi="宋体" w:cs="宋体" w:hint="eastAsia"/>
          <w:sz w:val="24"/>
          <w:szCs w:val="24"/>
        </w:rPr>
        <w:t>的规定，甲乙双方</w:t>
      </w:r>
      <w:bookmarkStart w:id="16" w:name="OLE_LINK114"/>
      <w:bookmarkStart w:id="17" w:name="OLE_LINK113"/>
      <w:r>
        <w:rPr>
          <w:rFonts w:ascii="宋体" w:hAnsi="宋体" w:cs="宋体" w:hint="eastAsia"/>
          <w:sz w:val="24"/>
          <w:szCs w:val="24"/>
        </w:rPr>
        <w:t>经平等</w:t>
      </w:r>
      <w:bookmarkEnd w:id="16"/>
      <w:bookmarkEnd w:id="17"/>
      <w:r>
        <w:rPr>
          <w:rFonts w:ascii="宋体" w:hAnsi="宋体" w:cs="宋体" w:hint="eastAsia"/>
          <w:sz w:val="24"/>
          <w:szCs w:val="24"/>
        </w:rPr>
        <w:t>协商</w:t>
      </w:r>
      <w:bookmarkStart w:id="18" w:name="OLE_LINK107"/>
      <w:bookmarkStart w:id="19" w:name="OLE_LINK108"/>
      <w:r>
        <w:rPr>
          <w:rFonts w:ascii="宋体" w:hAnsi="宋体" w:cs="宋体" w:hint="eastAsia"/>
          <w:sz w:val="24"/>
          <w:szCs w:val="24"/>
        </w:rPr>
        <w:t>，</w:t>
      </w:r>
      <w:bookmarkStart w:id="20" w:name="OLE_LINK111"/>
      <w:bookmarkStart w:id="21" w:name="OLE_LINK112"/>
      <w:bookmarkStart w:id="22" w:name="OLE_LINK115"/>
      <w:bookmarkEnd w:id="18"/>
      <w:bookmarkEnd w:id="19"/>
      <w:r>
        <w:rPr>
          <w:rFonts w:ascii="宋体" w:hAnsi="宋体" w:cs="宋体" w:hint="eastAsia"/>
          <w:sz w:val="24"/>
          <w:szCs w:val="24"/>
        </w:rPr>
        <w:t>就甲方委托乙方向其提供估价服务的相关事宜达成一致，</w:t>
      </w:r>
      <w:bookmarkEnd w:id="20"/>
      <w:bookmarkEnd w:id="21"/>
      <w:bookmarkEnd w:id="22"/>
      <w:r>
        <w:rPr>
          <w:rFonts w:ascii="宋体" w:hAnsi="宋体" w:cs="宋体" w:hint="eastAsia"/>
          <w:sz w:val="24"/>
          <w:szCs w:val="24"/>
        </w:rPr>
        <w:t>并订立本合同，以资共同信守。</w:t>
      </w:r>
    </w:p>
    <w:p w14:paraId="5335C306" w14:textId="77777777" w:rsidR="007F5DCB" w:rsidRDefault="007F5DCB">
      <w:pPr>
        <w:spacing w:line="400" w:lineRule="exact"/>
        <w:ind w:firstLineChars="200" w:firstLine="480"/>
        <w:rPr>
          <w:rFonts w:ascii="宋体"/>
          <w:sz w:val="24"/>
          <w:szCs w:val="24"/>
          <w:u w:val="single"/>
        </w:rPr>
      </w:pPr>
    </w:p>
    <w:p w14:paraId="1380959A" w14:textId="77777777" w:rsidR="007F5DCB" w:rsidRDefault="00000000">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Pr>
          <w:rFonts w:ascii="宋体" w:hAnsi="宋体" w:cs="宋体"/>
          <w:b/>
          <w:bCs/>
          <w:sz w:val="24"/>
          <w:szCs w:val="24"/>
          <w:u w:val="single"/>
        </w:rPr>
        <w:t xml:space="preserve"> </w:t>
      </w:r>
      <w:r>
        <w:rPr>
          <w:rFonts w:ascii="宋体" w:hAnsi="宋体" w:cs="宋体" w:hint="eastAsia"/>
          <w:b/>
          <w:bCs/>
          <w:sz w:val="24"/>
          <w:szCs w:val="24"/>
          <w:u w:val="single"/>
        </w:rPr>
        <w:t>北京市房山区阜盛西街11号院3、6号楼地上1-2层；42、44号楼地下1层部分商业用房</w:t>
      </w:r>
      <w:bookmarkStart w:id="23" w:name="_Hlk107561664"/>
      <w:r>
        <w:rPr>
          <w:rFonts w:ascii="宋体" w:hAnsi="宋体" w:cs="宋体" w:hint="eastAsia"/>
          <w:b/>
          <w:bCs/>
          <w:sz w:val="24"/>
          <w:szCs w:val="24"/>
          <w:u w:val="single"/>
        </w:rPr>
        <w:t>房地产市场租金水平评估</w:t>
      </w:r>
      <w:bookmarkEnd w:id="23"/>
      <w:r>
        <w:rPr>
          <w:rFonts w:ascii="宋体" w:hAnsi="宋体" w:cs="宋体"/>
          <w:b/>
          <w:bCs/>
          <w:sz w:val="24"/>
          <w:szCs w:val="24"/>
          <w:u w:val="single"/>
        </w:rPr>
        <w:t xml:space="preserve">                                                  </w:t>
      </w:r>
    </w:p>
    <w:p w14:paraId="21DB3055" w14:textId="77777777" w:rsidR="007F5DCB" w:rsidRDefault="00000000">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hint="eastAsia"/>
          <w:b/>
          <w:bCs/>
          <w:sz w:val="24"/>
          <w:szCs w:val="24"/>
          <w:u w:val="single"/>
        </w:rPr>
        <w:t>为委托方了解估价对象房地产市场租金水平提供参考依据</w:t>
      </w:r>
      <w:r>
        <w:rPr>
          <w:rFonts w:ascii="宋体" w:hAnsi="宋体" w:cs="宋体"/>
          <w:b/>
          <w:bCs/>
          <w:sz w:val="24"/>
          <w:szCs w:val="24"/>
          <w:u w:val="single"/>
        </w:rPr>
        <w:t xml:space="preserve">                                                       </w:t>
      </w:r>
    </w:p>
    <w:p w14:paraId="1F7083B7" w14:textId="77777777" w:rsidR="007F5DCB" w:rsidRDefault="00000000">
      <w:pPr>
        <w:pStyle w:val="2"/>
        <w:spacing w:beforeLines="20" w:before="62" w:afterLines="20" w:after="62" w:line="480" w:lineRule="auto"/>
        <w:ind w:firstLineChars="200" w:firstLine="482"/>
        <w:rPr>
          <w:rFonts w:cs="Times New Roman" w:hint="eastAsia"/>
        </w:rPr>
      </w:pPr>
      <w:r>
        <w:rPr>
          <w:rFonts w:hint="eastAsia"/>
        </w:rPr>
        <w:t>三、估价对象和估价范围（或见附件）：</w:t>
      </w:r>
      <w:r>
        <w:rPr>
          <w:b w:val="0"/>
          <w:bCs w:val="0"/>
          <w:u w:val="single"/>
        </w:rPr>
        <w:t xml:space="preserve"> </w:t>
      </w:r>
      <w:r>
        <w:rPr>
          <w:u w:val="single"/>
        </w:rPr>
        <w:t xml:space="preserve"> </w:t>
      </w:r>
      <w:r>
        <w:rPr>
          <w:rFonts w:hint="eastAsia"/>
          <w:u w:val="single"/>
        </w:rPr>
        <w:t>北京市房山区阜盛西街11号院3、6号楼地上1-2层；42、44号楼地下1层部分商业用房</w:t>
      </w:r>
      <w:r>
        <w:rPr>
          <w:u w:val="single"/>
        </w:rPr>
        <w:t xml:space="preserve"> </w:t>
      </w:r>
      <w:r>
        <w:rPr>
          <w:rFonts w:hint="eastAsia"/>
          <w:u w:val="single"/>
        </w:rPr>
        <w:t>(详见估价委托书)</w:t>
      </w:r>
      <w:r>
        <w:rPr>
          <w:b w:val="0"/>
          <w:bCs w:val="0"/>
          <w:u w:val="single"/>
        </w:rPr>
        <w:t xml:space="preserve">                                            </w:t>
      </w:r>
    </w:p>
    <w:p w14:paraId="0071CA9A" w14:textId="77777777" w:rsidR="007F5DCB" w:rsidRDefault="00000000">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b/>
          <w:bCs/>
          <w:sz w:val="24"/>
          <w:szCs w:val="24"/>
          <w:u w:val="single"/>
        </w:rPr>
        <w:t xml:space="preserve"> 20</w:t>
      </w:r>
      <w:r>
        <w:rPr>
          <w:rFonts w:ascii="宋体" w:hAnsi="宋体" w:cs="宋体" w:hint="eastAsia"/>
          <w:b/>
          <w:bCs/>
          <w:sz w:val="24"/>
          <w:szCs w:val="24"/>
          <w:u w:val="single"/>
        </w:rPr>
        <w:t>25</w:t>
      </w:r>
      <w:r>
        <w:rPr>
          <w:rFonts w:ascii="宋体" w:hAnsi="宋体" w:cs="宋体"/>
          <w:b/>
          <w:bCs/>
          <w:sz w:val="24"/>
          <w:szCs w:val="24"/>
          <w:u w:val="single"/>
        </w:rPr>
        <w:t xml:space="preserve">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b/>
          <w:bCs/>
          <w:sz w:val="24"/>
          <w:szCs w:val="24"/>
          <w:u w:val="single"/>
        </w:rPr>
        <w:t xml:space="preserve">    </w:t>
      </w:r>
      <w:r>
        <w:rPr>
          <w:rFonts w:ascii="宋体" w:hAnsi="宋体" w:cs="宋体" w:hint="eastAsia"/>
          <w:b/>
          <w:bCs/>
          <w:sz w:val="24"/>
          <w:szCs w:val="24"/>
        </w:rPr>
        <w:t>月</w:t>
      </w:r>
      <w:r>
        <w:rPr>
          <w:rFonts w:ascii="宋体" w:hAnsi="宋体" w:cs="宋体"/>
          <w:b/>
          <w:bCs/>
          <w:sz w:val="24"/>
          <w:szCs w:val="24"/>
          <w:u w:val="single"/>
        </w:rPr>
        <w:t xml:space="preserve">     </w:t>
      </w:r>
      <w:r>
        <w:rPr>
          <w:rFonts w:ascii="宋体" w:hAnsi="宋体" w:cs="宋体" w:hint="eastAsia"/>
          <w:b/>
          <w:bCs/>
          <w:sz w:val="24"/>
          <w:szCs w:val="24"/>
        </w:rPr>
        <w:t>日</w:t>
      </w:r>
      <w:r>
        <w:rPr>
          <w:rFonts w:ascii="宋体" w:hAnsi="宋体" w:cs="宋体"/>
          <w:b/>
          <w:bCs/>
          <w:sz w:val="24"/>
          <w:szCs w:val="24"/>
        </w:rPr>
        <w:t xml:space="preserve"> </w:t>
      </w:r>
    </w:p>
    <w:p w14:paraId="64A719C4" w14:textId="77777777" w:rsidR="007F5DCB" w:rsidRDefault="00000000">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bookmarkStart w:id="24" w:name="OLE_LINK315"/>
      <w:bookmarkStart w:id="25" w:name="OLE_LINK316"/>
      <w:r>
        <w:rPr>
          <w:rFonts w:ascii="宋体" w:hAnsi="宋体" w:cs="宋体"/>
          <w:bCs/>
          <w:sz w:val="24"/>
          <w:szCs w:val="24"/>
          <w:u w:val="single"/>
        </w:rPr>
        <w:t xml:space="preserve"> </w:t>
      </w:r>
      <w:bookmarkEnd w:id="24"/>
      <w:bookmarkEnd w:id="25"/>
      <w:r>
        <w:rPr>
          <w:rFonts w:ascii="宋体" w:hAnsi="宋体" w:cs="宋体" w:hint="eastAsia"/>
          <w:b/>
          <w:bCs/>
          <w:sz w:val="24"/>
          <w:szCs w:val="24"/>
          <w:u w:val="single"/>
        </w:rPr>
        <w:t>租金水平</w:t>
      </w:r>
      <w:r>
        <w:rPr>
          <w:rFonts w:ascii="宋体" w:hAnsi="宋体" w:cs="宋体" w:hint="eastAsia"/>
          <w:bCs/>
          <w:sz w:val="24"/>
          <w:szCs w:val="24"/>
          <w:u w:val="single"/>
        </w:rPr>
        <w:t xml:space="preserve"> </w:t>
      </w:r>
      <w:r>
        <w:rPr>
          <w:rFonts w:ascii="宋体" w:hAnsi="宋体" w:cs="宋体"/>
          <w:b/>
          <w:bCs/>
          <w:sz w:val="24"/>
          <w:szCs w:val="24"/>
          <w:u w:val="single"/>
        </w:rPr>
        <w:t xml:space="preserve"> </w:t>
      </w:r>
    </w:p>
    <w:p w14:paraId="3BB63789" w14:textId="77777777" w:rsidR="007F5DCB" w:rsidRDefault="007F5DCB">
      <w:pPr>
        <w:spacing w:beforeLines="20" w:before="62" w:afterLines="20" w:after="62" w:line="400" w:lineRule="exact"/>
        <w:ind w:firstLineChars="200" w:firstLine="482"/>
        <w:rPr>
          <w:rFonts w:ascii="宋体"/>
          <w:b/>
          <w:bCs/>
          <w:sz w:val="24"/>
          <w:szCs w:val="24"/>
        </w:rPr>
      </w:pPr>
    </w:p>
    <w:p w14:paraId="7826C986" w14:textId="77777777" w:rsidR="007F5DCB" w:rsidRDefault="00000000">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六、评估报告提交期限和方式</w:t>
      </w:r>
    </w:p>
    <w:p w14:paraId="7C0A7F83" w14:textId="77777777" w:rsidR="007F5DCB" w:rsidRDefault="00000000">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根据估价工作时间安排，甲方应先期准备或指定不动产</w:t>
      </w:r>
      <w:bookmarkStart w:id="26" w:name="OLE_LINK62"/>
      <w:bookmarkStart w:id="27" w:name="OLE_LINK61"/>
      <w:r>
        <w:rPr>
          <w:rFonts w:ascii="宋体" w:hAnsi="宋体" w:cs="宋体" w:hint="eastAsia"/>
          <w:sz w:val="24"/>
          <w:szCs w:val="24"/>
        </w:rPr>
        <w:t>权利</w:t>
      </w:r>
      <w:bookmarkEnd w:id="26"/>
      <w:bookmarkEnd w:id="27"/>
      <w:r>
        <w:rPr>
          <w:rFonts w:ascii="宋体" w:hAnsi="宋体" w:cs="宋体" w:hint="eastAsia"/>
          <w:sz w:val="24"/>
          <w:szCs w:val="24"/>
        </w:rPr>
        <w:t>人、此次经济行为相关方提供乙方估价所需的不动产权属证明及其他相关</w:t>
      </w:r>
      <w:bookmarkStart w:id="28" w:name="OLE_LINK117"/>
      <w:bookmarkStart w:id="29" w:name="OLE_LINK116"/>
      <w:r>
        <w:rPr>
          <w:rFonts w:ascii="宋体" w:hAnsi="宋体" w:cs="宋体" w:hint="eastAsia"/>
          <w:sz w:val="24"/>
          <w:szCs w:val="24"/>
        </w:rPr>
        <w:t>资料</w:t>
      </w:r>
      <w:bookmarkEnd w:id="28"/>
      <w:bookmarkEnd w:id="29"/>
      <w:r>
        <w:rPr>
          <w:rFonts w:ascii="宋体" w:hAnsi="宋体" w:cs="宋体" w:hint="eastAsia"/>
          <w:sz w:val="24"/>
          <w:szCs w:val="24"/>
        </w:rPr>
        <w:t>，并于</w:t>
      </w:r>
      <w:r>
        <w:rPr>
          <w:rFonts w:ascii="宋体" w:hAnsi="宋体" w:cs="宋体"/>
          <w:sz w:val="24"/>
          <w:szCs w:val="24"/>
        </w:rPr>
        <w:t>_</w:t>
      </w:r>
      <w:r>
        <w:rPr>
          <w:rFonts w:ascii="宋体" w:hAnsi="宋体" w:cs="宋体" w:hint="eastAsia"/>
          <w:sz w:val="24"/>
          <w:szCs w:val="24"/>
        </w:rPr>
        <w:t>2025</w:t>
      </w:r>
      <w:r>
        <w:rPr>
          <w:rFonts w:ascii="宋体" w:hAnsi="宋体" w:cs="宋体"/>
          <w:sz w:val="24"/>
          <w:szCs w:val="24"/>
        </w:rPr>
        <w:t>_</w:t>
      </w:r>
      <w:r>
        <w:rPr>
          <w:rFonts w:ascii="宋体" w:hAnsi="宋体" w:cs="宋体" w:hint="eastAsia"/>
          <w:sz w:val="24"/>
          <w:szCs w:val="24"/>
        </w:rPr>
        <w:t>年</w:t>
      </w:r>
      <w:r>
        <w:rPr>
          <w:rFonts w:ascii="宋体" w:hAnsi="宋体" w:cs="宋体"/>
          <w:sz w:val="24"/>
          <w:szCs w:val="24"/>
        </w:rPr>
        <w:t>_</w:t>
      </w:r>
      <w:r>
        <w:rPr>
          <w:rFonts w:ascii="宋体" w:hAnsi="宋体" w:cs="宋体" w:hint="eastAsia"/>
          <w:sz w:val="24"/>
          <w:szCs w:val="24"/>
        </w:rPr>
        <w:t>12</w:t>
      </w:r>
      <w:r>
        <w:rPr>
          <w:rFonts w:ascii="宋体" w:hAnsi="宋体" w:cs="宋体"/>
          <w:sz w:val="24"/>
          <w:szCs w:val="24"/>
        </w:rPr>
        <w:t>_</w:t>
      </w:r>
      <w:r>
        <w:rPr>
          <w:rFonts w:ascii="宋体" w:hAnsi="宋体" w:cs="宋体" w:hint="eastAsia"/>
          <w:sz w:val="24"/>
          <w:szCs w:val="24"/>
        </w:rPr>
        <w:t>月</w:t>
      </w:r>
      <w:r>
        <w:rPr>
          <w:rFonts w:ascii="宋体" w:hAnsi="宋体" w:cs="宋体"/>
          <w:sz w:val="24"/>
          <w:szCs w:val="24"/>
        </w:rPr>
        <w:t>_</w:t>
      </w:r>
      <w:r>
        <w:rPr>
          <w:rFonts w:ascii="宋体" w:hAnsi="宋体" w:cs="宋体" w:hint="eastAsia"/>
          <w:sz w:val="24"/>
          <w:szCs w:val="24"/>
        </w:rPr>
        <w:t>20</w:t>
      </w:r>
      <w:r>
        <w:rPr>
          <w:rFonts w:ascii="宋体" w:hAnsi="宋体" w:cs="宋体"/>
          <w:sz w:val="24"/>
          <w:szCs w:val="24"/>
        </w:rPr>
        <w:t>_</w:t>
      </w:r>
      <w:r>
        <w:rPr>
          <w:rFonts w:ascii="宋体" w:hAnsi="宋体" w:cs="宋体" w:hint="eastAsia"/>
          <w:sz w:val="24"/>
          <w:szCs w:val="24"/>
        </w:rPr>
        <w:t>日以前将上述资料交给乙方。在正常情况下，乙方收到上述应提供的全部资料后，组织评估专业人员在</w:t>
      </w:r>
      <w:r>
        <w:rPr>
          <w:rFonts w:ascii="宋体" w:hAnsi="宋体" w:cs="宋体" w:hint="eastAsia"/>
          <w:sz w:val="24"/>
          <w:szCs w:val="24"/>
          <w:u w:val="single"/>
        </w:rPr>
        <w:t>15</w:t>
      </w:r>
      <w:r>
        <w:rPr>
          <w:rFonts w:ascii="宋体" w:hAnsi="宋体" w:cs="宋体" w:hint="eastAsia"/>
          <w:sz w:val="24"/>
          <w:szCs w:val="24"/>
        </w:rPr>
        <w:t>个工作日内完成甲方委托的评估工作，</w:t>
      </w:r>
      <w:bookmarkStart w:id="30" w:name="OLE_LINK281"/>
      <w:bookmarkStart w:id="31" w:name="OLE_LINK283"/>
      <w:bookmarkStart w:id="32" w:name="OLE_LINK284"/>
      <w:bookmarkStart w:id="33" w:name="OLE_LINK282"/>
      <w:r>
        <w:rPr>
          <w:rFonts w:ascii="Arial" w:hAnsi="Arial" w:cs="Arial"/>
          <w:bCs/>
          <w:sz w:val="24"/>
        </w:rPr>
        <w:t>以甲方派人自取</w:t>
      </w:r>
      <w:r>
        <w:rPr>
          <w:rFonts w:ascii="Arial" w:hAnsi="Arial" w:cs="Arial"/>
          <w:bCs/>
          <w:sz w:val="24"/>
          <w:u w:val="single"/>
        </w:rPr>
        <w:t>乙方</w:t>
      </w:r>
      <w:r>
        <w:rPr>
          <w:rFonts w:ascii="Arial" w:hAnsi="Arial" w:cs="Arial"/>
          <w:bCs/>
          <w:sz w:val="24"/>
        </w:rPr>
        <w:t>邮寄方式</w:t>
      </w:r>
      <w:bookmarkEnd w:id="30"/>
      <w:bookmarkEnd w:id="31"/>
      <w:bookmarkEnd w:id="32"/>
      <w:bookmarkEnd w:id="33"/>
      <w:r>
        <w:rPr>
          <w:rFonts w:ascii="宋体" w:hAnsi="宋体" w:cs="宋体" w:hint="eastAsia"/>
          <w:sz w:val="24"/>
          <w:szCs w:val="24"/>
        </w:rPr>
        <w:t>向甲方提交《不动产估价报告书》</w:t>
      </w:r>
      <w:bookmarkStart w:id="34" w:name="OLE_LINK136"/>
      <w:bookmarkStart w:id="35" w:name="OLE_LINK137"/>
      <w:r>
        <w:rPr>
          <w:rFonts w:ascii="宋体" w:hAnsi="宋体" w:cs="宋体" w:hint="eastAsia"/>
          <w:sz w:val="24"/>
          <w:szCs w:val="24"/>
        </w:rPr>
        <w:t>。</w:t>
      </w:r>
      <w:bookmarkEnd w:id="34"/>
      <w:bookmarkEnd w:id="35"/>
      <w:r>
        <w:rPr>
          <w:rFonts w:ascii="宋体" w:hAnsi="宋体" w:cs="宋体" w:hint="eastAsia"/>
          <w:sz w:val="24"/>
          <w:szCs w:val="24"/>
        </w:rPr>
        <w:t>若因甲方（含其指定不动产权利人、此次经济行为相关方）不能及时提供资料或不可抗力因素，乙方可以顺延提交报告的时间。</w:t>
      </w:r>
    </w:p>
    <w:p w14:paraId="3802111A" w14:textId="77777777" w:rsidR="007F5DCB" w:rsidRDefault="007F5DCB">
      <w:pPr>
        <w:tabs>
          <w:tab w:val="left" w:pos="720"/>
        </w:tabs>
        <w:spacing w:beforeLines="20" w:before="62" w:afterLines="20" w:after="62" w:line="400" w:lineRule="exact"/>
        <w:ind w:firstLineChars="200" w:firstLine="482"/>
        <w:rPr>
          <w:rFonts w:ascii="宋体"/>
          <w:b/>
          <w:bCs/>
          <w:sz w:val="24"/>
          <w:szCs w:val="24"/>
        </w:rPr>
      </w:pPr>
      <w:bookmarkStart w:id="36" w:name="OLE_LINK215"/>
      <w:bookmarkStart w:id="37" w:name="OLE_LINK216"/>
      <w:bookmarkStart w:id="38" w:name="OLE_LINK207"/>
      <w:bookmarkStart w:id="39" w:name="OLE_LINK208"/>
      <w:bookmarkStart w:id="40" w:name="OLE_LINK206"/>
    </w:p>
    <w:bookmarkEnd w:id="36"/>
    <w:bookmarkEnd w:id="37"/>
    <w:p w14:paraId="0812B559" w14:textId="77777777" w:rsidR="007F5DCB" w:rsidRDefault="00000000">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七、估价报告书的使用范围和评估结论使用的限制</w:t>
      </w:r>
    </w:p>
    <w:p w14:paraId="7EB6174B" w14:textId="77777777" w:rsidR="007F5DCB" w:rsidRDefault="00000000">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乙方履行本合同出具的《不动产估价报告书》的使用者为：甲方及法律法规规定的使用者，其他任何机构和个人不能成为估价报告的使用人。</w:t>
      </w:r>
      <w:r>
        <w:rPr>
          <w:rFonts w:ascii="宋体" w:hAnsi="宋体" w:cs="宋体"/>
          <w:sz w:val="24"/>
          <w:szCs w:val="24"/>
        </w:rPr>
        <w:t xml:space="preserve"> </w:t>
      </w:r>
    </w:p>
    <w:p w14:paraId="1FEE6E52" w14:textId="77777777" w:rsidR="007F5DCB"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《不动产估价报告书》仅供甲方及法律法规规定的使用者按本合同约定的估价目的及用途使用，乙方对上述报告使用者不当使用《不动产估价报告书》所造成的后果不承担责任。</w:t>
      </w:r>
    </w:p>
    <w:p w14:paraId="0A297430" w14:textId="77777777" w:rsidR="007F5DCB" w:rsidRDefault="00000000">
      <w:pPr>
        <w:tabs>
          <w:tab w:val="left" w:pos="720"/>
        </w:tabs>
        <w:spacing w:beforeLines="20" w:before="62" w:afterLines="20" w:after="62" w:line="360" w:lineRule="auto"/>
        <w:ind w:firstLineChars="200" w:firstLine="480"/>
        <w:rPr>
          <w:rFonts w:ascii="宋体"/>
          <w:sz w:val="24"/>
          <w:szCs w:val="24"/>
        </w:rPr>
      </w:pPr>
      <w:r>
        <w:rPr>
          <w:rFonts w:ascii="宋体" w:hint="eastAsia"/>
          <w:sz w:val="24"/>
          <w:szCs w:val="24"/>
        </w:rPr>
        <w:t>委托人或者其他报告使用人应当在</w:t>
      </w:r>
      <w:bookmarkStart w:id="41" w:name="OLE_LINK299"/>
      <w:bookmarkStart w:id="42" w:name="OLE_LINK300"/>
      <w:r>
        <w:rPr>
          <w:rFonts w:ascii="宋体" w:hint="eastAsia"/>
          <w:sz w:val="24"/>
          <w:szCs w:val="24"/>
        </w:rPr>
        <w:t>评估</w:t>
      </w:r>
      <w:bookmarkEnd w:id="41"/>
      <w:bookmarkEnd w:id="42"/>
      <w:r>
        <w:rPr>
          <w:rFonts w:ascii="宋体" w:hint="eastAsia"/>
          <w:sz w:val="24"/>
          <w:szCs w:val="24"/>
        </w:rPr>
        <w:t>报告载明的评估结论使用有效期内和使用范围内使用评估报告。</w:t>
      </w:r>
    </w:p>
    <w:p w14:paraId="711F4FED" w14:textId="77777777" w:rsidR="007F5DCB" w:rsidRDefault="00000000">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如无法律法规规定，甲方未征得乙方事先书面同意，不得摘抄、引用或者披露《不动产估价报告书》的内容于任何公开媒体之上。</w:t>
      </w:r>
    </w:p>
    <w:p w14:paraId="5FE87753" w14:textId="77777777" w:rsidR="007F5DCB" w:rsidRDefault="00000000">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如无法律法规规定，乙方未经甲方事先书面同意，不得将《不动产估价报告书》的内容向第三方提供或者公开。</w:t>
      </w:r>
    </w:p>
    <w:p w14:paraId="263A80E1" w14:textId="77777777" w:rsidR="007F5DCB" w:rsidRDefault="007F5DCB">
      <w:pPr>
        <w:tabs>
          <w:tab w:val="left" w:pos="720"/>
        </w:tabs>
        <w:spacing w:beforeLines="20" w:before="62" w:afterLines="20" w:after="62" w:line="400" w:lineRule="exact"/>
        <w:ind w:firstLineChars="200" w:firstLine="482"/>
        <w:rPr>
          <w:rFonts w:ascii="宋体"/>
          <w:b/>
          <w:bCs/>
          <w:sz w:val="24"/>
          <w:szCs w:val="24"/>
        </w:rPr>
      </w:pPr>
    </w:p>
    <w:bookmarkEnd w:id="38"/>
    <w:bookmarkEnd w:id="39"/>
    <w:bookmarkEnd w:id="40"/>
    <w:p w14:paraId="32D0A60F" w14:textId="77777777" w:rsidR="007F5DCB"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八、评估服务费及支付方式</w:t>
      </w:r>
    </w:p>
    <w:p w14:paraId="1F5443C0" w14:textId="77777777" w:rsidR="007F5DCB"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sz w:val="24"/>
          <w:szCs w:val="24"/>
        </w:rPr>
        <w:t>1.</w:t>
      </w:r>
      <w:r>
        <w:rPr>
          <w:sz w:val="24"/>
          <w:szCs w:val="24"/>
        </w:rPr>
        <w:t xml:space="preserve"> </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号）相关规定、此次评估的特定目的及本项目评估工作的繁简程度，甲乙双方协商本次估价服务费合计为人民币</w:t>
      </w:r>
      <w:r>
        <w:rPr>
          <w:rFonts w:ascii="宋体" w:hAnsi="宋体" w:cs="宋体" w:hint="eastAsia"/>
          <w:sz w:val="24"/>
          <w:szCs w:val="24"/>
          <w:u w:val="single"/>
        </w:rPr>
        <w:t>3.2</w:t>
      </w:r>
      <w:r>
        <w:rPr>
          <w:rFonts w:ascii="宋体" w:hAnsi="宋体" w:cs="宋体" w:hint="eastAsia"/>
          <w:sz w:val="24"/>
          <w:szCs w:val="24"/>
        </w:rPr>
        <w:t>万元</w:t>
      </w:r>
      <w:r>
        <w:rPr>
          <w:rFonts w:ascii="宋体" w:hAnsi="宋体" w:hint="eastAsia"/>
          <w:sz w:val="24"/>
          <w:szCs w:val="24"/>
        </w:rPr>
        <w:t>【大写金额</w:t>
      </w:r>
      <w:r>
        <w:rPr>
          <w:rFonts w:ascii="宋体" w:hAnsi="宋体" w:cs="宋体" w:hint="eastAsia"/>
          <w:b/>
          <w:bCs/>
          <w:sz w:val="24"/>
          <w:szCs w:val="24"/>
          <w:u w:val="single"/>
        </w:rPr>
        <w:t>叁万贰仟</w:t>
      </w:r>
      <w:r>
        <w:rPr>
          <w:rFonts w:ascii="宋体" w:hAnsi="宋体" w:hint="eastAsia"/>
          <w:sz w:val="24"/>
          <w:szCs w:val="24"/>
        </w:rPr>
        <w:t>元整】</w:t>
      </w:r>
      <w:r>
        <w:rPr>
          <w:rFonts w:ascii="宋体" w:hAnsi="宋体" w:hint="eastAsia"/>
          <w:bCs/>
          <w:sz w:val="24"/>
          <w:szCs w:val="24"/>
        </w:rPr>
        <w:t>，</w:t>
      </w:r>
      <w:r>
        <w:rPr>
          <w:rFonts w:ascii="宋体" w:hAnsi="宋体" w:hint="eastAsia"/>
          <w:sz w:val="24"/>
          <w:szCs w:val="24"/>
        </w:rPr>
        <w:t>税率【6%】，税金【1811.32元】，不含税金额【30188.68元】</w:t>
      </w:r>
      <w:r>
        <w:rPr>
          <w:rFonts w:ascii="宋体" w:hAnsi="宋体" w:cs="宋体" w:hint="eastAsia"/>
          <w:sz w:val="24"/>
          <w:szCs w:val="24"/>
        </w:rPr>
        <w:t>。</w:t>
      </w:r>
    </w:p>
    <w:p w14:paraId="67379683" w14:textId="79229FBA" w:rsidR="007F5DCB"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支付方式：乙方提交正式《不动产估价报告书》</w:t>
      </w:r>
      <w:r w:rsidR="00A924C3">
        <w:rPr>
          <w:rFonts w:ascii="宋体" w:hAnsi="宋体" w:cs="宋体" w:hint="eastAsia"/>
          <w:sz w:val="24"/>
          <w:szCs w:val="24"/>
        </w:rPr>
        <w:t>两个月</w:t>
      </w:r>
      <w:r>
        <w:rPr>
          <w:rFonts w:ascii="宋体" w:hAnsi="宋体" w:cs="宋体" w:hint="eastAsia"/>
          <w:sz w:val="24"/>
          <w:szCs w:val="24"/>
        </w:rPr>
        <w:t>内，甲方支付给乙方</w:t>
      </w:r>
      <w:r>
        <w:rPr>
          <w:rFonts w:ascii="宋体" w:hAnsi="宋体" w:cs="宋体" w:hint="eastAsia"/>
          <w:b/>
          <w:bCs/>
          <w:sz w:val="24"/>
          <w:szCs w:val="24"/>
          <w:u w:val="single"/>
        </w:rPr>
        <w:t>叁万贰仟</w:t>
      </w:r>
      <w:r>
        <w:rPr>
          <w:rFonts w:ascii="宋体" w:hAnsi="宋体" w:cs="宋体" w:hint="eastAsia"/>
          <w:sz w:val="24"/>
          <w:szCs w:val="24"/>
        </w:rPr>
        <w:t>元。乙方应在每次收款前提供等额的增值税专用/普通发票。</w:t>
      </w:r>
    </w:p>
    <w:p w14:paraId="36E1F296" w14:textId="77777777" w:rsidR="007F5DCB"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甲乙双方开票和账户信息</w:t>
      </w:r>
    </w:p>
    <w:p w14:paraId="6907F561" w14:textId="77777777" w:rsidR="007F5DCB"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甲方开票信息如下：</w:t>
      </w:r>
    </w:p>
    <w:p w14:paraId="7C74E89A" w14:textId="77777777" w:rsidR="007F5DCB"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单位全称：北京首开龙湖盈泰置业有限公司</w:t>
      </w:r>
    </w:p>
    <w:p w14:paraId="7E337C80" w14:textId="77777777" w:rsidR="007F5DCB"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纳税人识别号：91110111MA00B4YT1Y</w:t>
      </w:r>
    </w:p>
    <w:p w14:paraId="3807AFB3" w14:textId="77777777" w:rsidR="007F5DCB"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开户银行：中国农业银行北京小营支行</w:t>
      </w:r>
    </w:p>
    <w:p w14:paraId="5E3435A3" w14:textId="77777777" w:rsidR="007F5DCB"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开户账号：11042601040015328</w:t>
      </w:r>
    </w:p>
    <w:p w14:paraId="1FF6014A" w14:textId="77777777" w:rsidR="007F5DCB"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hint="eastAsia"/>
          <w:sz w:val="24"/>
          <w:szCs w:val="24"/>
        </w:rPr>
        <w:lastRenderedPageBreak/>
        <w:t>地    址：</w:t>
      </w:r>
      <w:r>
        <w:rPr>
          <w:rFonts w:ascii="宋体" w:hAnsi="宋体" w:cs="宋体" w:hint="eastAsia"/>
          <w:sz w:val="24"/>
          <w:szCs w:val="24"/>
        </w:rPr>
        <w:t>北京市房山区长于大街28号院</w:t>
      </w:r>
    </w:p>
    <w:p w14:paraId="533B2FBD" w14:textId="77777777" w:rsidR="007F5DCB"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w:t>
      </w:r>
      <w:r>
        <w:rPr>
          <w:rFonts w:ascii="宋体" w:hAnsi="宋体" w:cs="宋体" w:hint="eastAsia"/>
          <w:sz w:val="24"/>
          <w:szCs w:val="24"/>
        </w:rPr>
        <w:t>86499317</w:t>
      </w:r>
    </w:p>
    <w:p w14:paraId="1FA10A23" w14:textId="77777777" w:rsidR="007F5DCB"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乙方收款账号如下：</w:t>
      </w:r>
    </w:p>
    <w:p w14:paraId="60110619" w14:textId="77777777" w:rsidR="007F5DCB"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名：北京康正宏基房地产评估有限公司</w:t>
      </w:r>
    </w:p>
    <w:p w14:paraId="54FCE0FE" w14:textId="77777777" w:rsidR="007F5DCB"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5F5EDB60" w14:textId="77777777" w:rsidR="007F5DCB"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开户银行：交通银行北京和平里支行</w:t>
      </w:r>
    </w:p>
    <w:p w14:paraId="2AEEBD35" w14:textId="77777777" w:rsidR="007F5DCB"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14:paraId="489056CB" w14:textId="77777777" w:rsidR="007F5DCB"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行号：交224</w:t>
      </w:r>
    </w:p>
    <w:p w14:paraId="1CF17A74" w14:textId="77777777" w:rsidR="007F5DCB" w:rsidRDefault="00000000">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地    址：北京市丰台区芳城园一区16号楼2层2门配套公建01</w:t>
      </w:r>
    </w:p>
    <w:p w14:paraId="13D6BA3D" w14:textId="77777777" w:rsidR="007F5DCB"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14:paraId="4D3AAB4D" w14:textId="77777777" w:rsidR="007F5DCB" w:rsidRDefault="007F5DCB">
      <w:pPr>
        <w:tabs>
          <w:tab w:val="left" w:pos="720"/>
        </w:tabs>
        <w:spacing w:beforeLines="20" w:before="62" w:afterLines="20" w:after="62" w:line="400" w:lineRule="exact"/>
        <w:ind w:firstLineChars="200" w:firstLine="482"/>
        <w:rPr>
          <w:rFonts w:ascii="宋体"/>
          <w:b/>
          <w:bCs/>
          <w:sz w:val="24"/>
          <w:szCs w:val="24"/>
        </w:rPr>
      </w:pPr>
    </w:p>
    <w:p w14:paraId="3A38D94E" w14:textId="77777777" w:rsidR="007F5DCB"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九、双方的权利与义务</w:t>
      </w:r>
    </w:p>
    <w:p w14:paraId="584CDDD6" w14:textId="77777777" w:rsidR="007F5DCB"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14:paraId="7551B378" w14:textId="77777777" w:rsidR="007F5DCB"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w:t>
      </w:r>
      <w:bookmarkStart w:id="43" w:name="OLE_LINK139"/>
      <w:bookmarkStart w:id="44" w:name="OLE_LINK138"/>
      <w:r>
        <w:rPr>
          <w:rFonts w:ascii="宋体" w:hAnsi="宋体" w:cs="宋体" w:hint="eastAsia"/>
          <w:sz w:val="24"/>
          <w:szCs w:val="24"/>
        </w:rPr>
        <w:t>估价对象权属</w:t>
      </w:r>
      <w:bookmarkEnd w:id="43"/>
      <w:bookmarkEnd w:id="44"/>
      <w:r>
        <w:rPr>
          <w:rFonts w:ascii="宋体" w:hAnsi="宋体" w:cs="宋体" w:hint="eastAsia"/>
          <w:sz w:val="24"/>
          <w:szCs w:val="24"/>
        </w:rPr>
        <w:t>证明、财务会计信息和其他资料的真实性、完整性和合法性负责，应按合同约定及时提供。</w:t>
      </w:r>
    </w:p>
    <w:p w14:paraId="464AC547" w14:textId="77777777" w:rsidR="007F5DCB"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00C72F97" w14:textId="77777777" w:rsidR="007F5DCB"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甲方自接到乙方提交的《不动产估价报告书》之日起五个工作日内，如对估价结果有异议，且理由正当，可书面向乙方提出复估或重估申请。</w:t>
      </w:r>
    </w:p>
    <w:p w14:paraId="71396EA5" w14:textId="77777777" w:rsidR="007F5DCB" w:rsidRDefault="00000000">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14:paraId="6F90CFCF" w14:textId="77777777" w:rsidR="007F5DCB"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 甲方有义务正确、恰当地使用《不动产估价报告书》</w:t>
      </w:r>
      <w:bookmarkStart w:id="45" w:name="OLE_LINK143"/>
      <w:bookmarkStart w:id="46" w:name="OLE_LINK142"/>
      <w:bookmarkStart w:id="47" w:name="OLE_LINK144"/>
      <w:r>
        <w:rPr>
          <w:rFonts w:ascii="宋体" w:hint="eastAsia"/>
          <w:sz w:val="24"/>
          <w:szCs w:val="24"/>
        </w:rPr>
        <w:t>。</w:t>
      </w:r>
      <w:bookmarkEnd w:id="45"/>
      <w:bookmarkEnd w:id="46"/>
      <w:bookmarkEnd w:id="47"/>
    </w:p>
    <w:p w14:paraId="1C982FAD" w14:textId="77777777" w:rsidR="007F5DCB"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14:paraId="39E31790" w14:textId="77777777" w:rsidR="007F5DCB" w:rsidRDefault="00000000">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48" w:name="OLE_LINK149"/>
      <w:bookmarkStart w:id="49" w:name="OLE_LINK157"/>
      <w:bookmarkStart w:id="50" w:name="OLE_LINK150"/>
      <w:r>
        <w:rPr>
          <w:rFonts w:ascii="宋体"/>
          <w:sz w:val="24"/>
          <w:szCs w:val="24"/>
        </w:rPr>
        <w:t xml:space="preserve"> </w:t>
      </w:r>
      <w:bookmarkStart w:id="51" w:name="OLE_LINK155"/>
      <w:bookmarkStart w:id="52" w:name="OLE_LINK156"/>
      <w:bookmarkStart w:id="53" w:name="OLE_LINK147"/>
      <w:bookmarkStart w:id="54" w:name="OLE_LINK148"/>
      <w:r>
        <w:rPr>
          <w:rFonts w:hint="eastAsia"/>
          <w:sz w:val="24"/>
          <w:szCs w:val="24"/>
        </w:rPr>
        <w:t>本</w:t>
      </w:r>
      <w:bookmarkEnd w:id="51"/>
      <w:bookmarkEnd w:id="52"/>
      <w:r>
        <w:rPr>
          <w:rFonts w:hint="eastAsia"/>
          <w:sz w:val="24"/>
          <w:szCs w:val="24"/>
        </w:rPr>
        <w:t>合同项下</w:t>
      </w:r>
      <w:bookmarkStart w:id="55" w:name="OLE_LINK146"/>
      <w:bookmarkStart w:id="56" w:name="OLE_LINK145"/>
      <w:r>
        <w:rPr>
          <w:rFonts w:hint="eastAsia"/>
          <w:sz w:val="24"/>
          <w:szCs w:val="24"/>
        </w:rPr>
        <w:t>，</w:t>
      </w:r>
      <w:bookmarkEnd w:id="55"/>
      <w:bookmarkEnd w:id="56"/>
      <w:r>
        <w:rPr>
          <w:rFonts w:hint="eastAsia"/>
          <w:sz w:val="24"/>
          <w:szCs w:val="24"/>
        </w:rPr>
        <w:t>乙方提交的所有成果文件</w:t>
      </w:r>
      <w:r>
        <w:rPr>
          <w:rFonts w:hint="eastAsia"/>
          <w:sz w:val="24"/>
          <w:szCs w:val="24"/>
        </w:rPr>
        <w:t>(</w:t>
      </w:r>
      <w:r>
        <w:rPr>
          <w:rFonts w:hint="eastAsia"/>
          <w:sz w:val="24"/>
          <w:szCs w:val="24"/>
        </w:rPr>
        <w:t>含过程文件</w:t>
      </w:r>
      <w:r>
        <w:rPr>
          <w:rFonts w:hint="eastAsia"/>
          <w:sz w:val="24"/>
          <w:szCs w:val="24"/>
        </w:rPr>
        <w:t>)</w:t>
      </w:r>
      <w:r>
        <w:rPr>
          <w:rFonts w:hint="eastAsia"/>
          <w:sz w:val="24"/>
          <w:szCs w:val="24"/>
        </w:rPr>
        <w:t>的知识产权归乙方所有，甲方对估价报告</w:t>
      </w:r>
      <w:bookmarkStart w:id="57" w:name="OLE_LINK154"/>
      <w:bookmarkStart w:id="58" w:name="OLE_LINK153"/>
      <w:r>
        <w:rPr>
          <w:rFonts w:hint="eastAsia"/>
          <w:sz w:val="24"/>
          <w:szCs w:val="24"/>
        </w:rPr>
        <w:t>享有</w:t>
      </w:r>
      <w:bookmarkEnd w:id="57"/>
      <w:bookmarkEnd w:id="58"/>
      <w:r>
        <w:rPr>
          <w:rFonts w:hint="eastAsia"/>
          <w:sz w:val="24"/>
          <w:szCs w:val="24"/>
        </w:rPr>
        <w:t>使用权。未经乙方</w:t>
      </w:r>
      <w:bookmarkStart w:id="59" w:name="OLE_LINK151"/>
      <w:bookmarkStart w:id="60" w:name="OLE_LINK152"/>
      <w:r>
        <w:rPr>
          <w:rFonts w:hint="eastAsia"/>
          <w:sz w:val="24"/>
          <w:szCs w:val="24"/>
        </w:rPr>
        <w:t>同意</w:t>
      </w:r>
      <w:bookmarkEnd w:id="59"/>
      <w:bookmarkEnd w:id="60"/>
      <w:r>
        <w:rPr>
          <w:rFonts w:hint="eastAsia"/>
          <w:sz w:val="24"/>
          <w:szCs w:val="24"/>
        </w:rPr>
        <w:t>，甲方不得摘抄、引用估价报告的内容或者将估价报告的内容披露于公开媒体。</w:t>
      </w:r>
      <w:bookmarkEnd w:id="53"/>
      <w:bookmarkEnd w:id="54"/>
    </w:p>
    <w:bookmarkEnd w:id="48"/>
    <w:bookmarkEnd w:id="49"/>
    <w:bookmarkEnd w:id="50"/>
    <w:p w14:paraId="38B26030" w14:textId="77777777" w:rsidR="007F5DCB"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lastRenderedPageBreak/>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14:paraId="017B2256" w14:textId="77777777" w:rsidR="007F5DCB"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14:paraId="284797E9" w14:textId="77777777" w:rsidR="007F5DCB"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乙方应独立、客观、公正从事估价业务；认真执行法律和行政法规，对出具《不动产估价报告书》承担相应的法律责任。</w:t>
      </w:r>
    </w:p>
    <w:p w14:paraId="00BD696E" w14:textId="77777777" w:rsidR="007F5DCB"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bookmarkStart w:id="61" w:name="OLE_LINK166"/>
      <w:bookmarkStart w:id="62" w:name="OLE_LINK180"/>
      <w:bookmarkStart w:id="63" w:name="OLE_LINK167"/>
      <w:r>
        <w:rPr>
          <w:rFonts w:ascii="宋体" w:hAnsi="宋体" w:cs="宋体" w:hint="eastAsia"/>
          <w:sz w:val="24"/>
          <w:szCs w:val="24"/>
        </w:rPr>
        <w:t>，但因法律规定或国家有权机关要求或非因乙方原因导致信息公开的除外</w:t>
      </w:r>
      <w:bookmarkEnd w:id="61"/>
      <w:bookmarkEnd w:id="62"/>
      <w:bookmarkEnd w:id="63"/>
    </w:p>
    <w:p w14:paraId="21B1E232" w14:textId="77777777" w:rsidR="007F5DCB" w:rsidRDefault="00000000">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bookmarkStart w:id="64" w:name="OLE_LINK185"/>
      <w:bookmarkStart w:id="65" w:name="OLE_LINK190"/>
      <w:bookmarkStart w:id="66" w:name="OLE_LINK186"/>
      <w:bookmarkStart w:id="67" w:name="OLE_LINK193"/>
      <w:bookmarkStart w:id="68" w:name="OLE_LINK194"/>
      <w:bookmarkStart w:id="69" w:name="OLE_LINK187"/>
      <w:bookmarkStart w:id="70" w:name="OLE_LINK189"/>
      <w:bookmarkStart w:id="71" w:name="OLE_LINK197"/>
      <w:bookmarkStart w:id="72" w:name="OLE_LINK188"/>
      <w:bookmarkStart w:id="73" w:name="OLE_LINK191"/>
      <w:bookmarkStart w:id="74" w:name="OLE_LINK192"/>
      <w:bookmarkStart w:id="75" w:name="OLE_LINK198"/>
      <w:bookmarkStart w:id="76" w:name="OLE_LINK181"/>
      <w:bookmarkStart w:id="77" w:name="OLE_LINK182"/>
      <w:r>
        <w:rPr>
          <w:rFonts w:hint="eastAsia"/>
          <w:sz w:val="24"/>
          <w:szCs w:val="24"/>
        </w:rPr>
        <w:t>乙方接受委托后，如</w:t>
      </w:r>
      <w:bookmarkStart w:id="78" w:name="OLE_LINK183"/>
      <w:bookmarkStart w:id="79" w:name="OLE_LINK184"/>
      <w:r>
        <w:rPr>
          <w:rFonts w:hint="eastAsia"/>
          <w:sz w:val="24"/>
          <w:szCs w:val="24"/>
        </w:rPr>
        <w:t>发现</w:t>
      </w:r>
      <w:bookmarkEnd w:id="78"/>
      <w:bookmarkEnd w:id="79"/>
      <w:r>
        <w:rPr>
          <w:rFonts w:hint="eastAsia"/>
          <w:sz w:val="24"/>
          <w:szCs w:val="24"/>
        </w:rPr>
        <w:t>甲方提供的资料与事实不符，独自或联合他人弄虚作假，向乙方提供虚假信息的，乙方有权终止评估工作，已收取的评估服务费不予退还。</w:t>
      </w:r>
      <w:bookmarkEnd w:id="64"/>
      <w:bookmarkEnd w:id="65"/>
      <w:bookmarkEnd w:id="66"/>
      <w:bookmarkEnd w:id="67"/>
      <w:bookmarkEnd w:id="68"/>
      <w:bookmarkEnd w:id="69"/>
    </w:p>
    <w:bookmarkEnd w:id="70"/>
    <w:bookmarkEnd w:id="71"/>
    <w:bookmarkEnd w:id="72"/>
    <w:bookmarkEnd w:id="73"/>
    <w:bookmarkEnd w:id="74"/>
    <w:bookmarkEnd w:id="75"/>
    <w:p w14:paraId="7D61AFEE" w14:textId="77777777" w:rsidR="007F5DCB" w:rsidRDefault="00000000">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hint="eastAsia"/>
          <w:sz w:val="24"/>
          <w:szCs w:val="24"/>
        </w:rPr>
        <w:t>5.如</w:t>
      </w:r>
      <w:bookmarkEnd w:id="76"/>
      <w:bookmarkEnd w:id="77"/>
      <w:r>
        <w:rPr>
          <w:rFonts w:ascii="宋体" w:hAnsi="宋体" w:cs="宋体" w:hint="eastAsia"/>
          <w:sz w:val="24"/>
          <w:szCs w:val="24"/>
        </w:rPr>
        <w:t>有上述九（一）3.情形，乙方应在收到甲方复估或重估书面申请后十个工作日内完成复估或重估报告书，交付甲方。</w:t>
      </w:r>
    </w:p>
    <w:p w14:paraId="11D7B566" w14:textId="77777777" w:rsidR="007F5DCB" w:rsidRDefault="007F5DCB">
      <w:pPr>
        <w:tabs>
          <w:tab w:val="left" w:pos="720"/>
        </w:tabs>
        <w:spacing w:beforeLines="20" w:before="62" w:afterLines="20" w:after="62" w:line="400" w:lineRule="exact"/>
        <w:ind w:firstLineChars="200" w:firstLine="482"/>
        <w:rPr>
          <w:rFonts w:ascii="宋体"/>
          <w:b/>
          <w:bCs/>
          <w:sz w:val="24"/>
          <w:szCs w:val="24"/>
        </w:rPr>
      </w:pPr>
      <w:bookmarkStart w:id="80" w:name="OLE_LINK1"/>
      <w:bookmarkEnd w:id="80"/>
    </w:p>
    <w:p w14:paraId="5D78C3B5" w14:textId="77777777" w:rsidR="007F5DCB"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十、合同的变更、中止、解除</w:t>
      </w:r>
    </w:p>
    <w:p w14:paraId="771C1301" w14:textId="77777777" w:rsidR="007F5DCB" w:rsidRDefault="00000000">
      <w:pPr>
        <w:tabs>
          <w:tab w:val="left" w:pos="720"/>
        </w:tabs>
        <w:spacing w:beforeLines="20" w:before="62" w:afterLines="20" w:after="62" w:line="360" w:lineRule="auto"/>
        <w:ind w:firstLineChars="200" w:firstLine="480"/>
        <w:rPr>
          <w:rFonts w:ascii="宋体"/>
          <w:bCs/>
          <w:sz w:val="24"/>
          <w:szCs w:val="24"/>
        </w:rPr>
      </w:pPr>
      <w:bookmarkStart w:id="81" w:name="OLE_LINK354"/>
      <w:bookmarkStart w:id="82" w:name="OLE_LINK355"/>
      <w:r>
        <w:rPr>
          <w:rFonts w:ascii="宋体" w:hint="eastAsia"/>
          <w:bCs/>
          <w:sz w:val="24"/>
          <w:szCs w:val="24"/>
        </w:rPr>
        <w:t>本合同履行过程中，如发生《中华人民共和国民法典》《中华人民共和国资产评估法》中允许变更或解除合同的情况，双方应依法或依约定变更或解除合同。</w:t>
      </w:r>
    </w:p>
    <w:p w14:paraId="6673AD1C" w14:textId="77777777" w:rsidR="007F5DCB" w:rsidRDefault="00000000">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甲、乙双方发现相关事项约定不明确，或者履行估价程序受到限制需要增加、调整约定事项的，可以协商对合同相关条款进行变更，并签订补充合同或者重新</w:t>
      </w:r>
      <w:bookmarkEnd w:id="81"/>
      <w:bookmarkEnd w:id="82"/>
      <w:r>
        <w:rPr>
          <w:rFonts w:ascii="宋体" w:hint="eastAsia"/>
          <w:bCs/>
          <w:sz w:val="24"/>
          <w:szCs w:val="24"/>
        </w:rPr>
        <w:t xml:space="preserve">签订合同。补充合同或者新的合同未达成前，本合同仍然有效。   </w:t>
      </w:r>
    </w:p>
    <w:p w14:paraId="21620578" w14:textId="77777777" w:rsidR="007F5DCB" w:rsidRDefault="00000000">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本合同签订后，估价目的、估价对象、价值时点发生变化，或者估价范围发生重大变化，甲、乙双方应签订补充合同或者重新签订合同。</w:t>
      </w:r>
    </w:p>
    <w:p w14:paraId="0F3B9184" w14:textId="77777777" w:rsidR="007F5DCB" w:rsidRDefault="00000000">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当估价程序所受限制对与估价目的相对应的估价结论构成重大影响时，乙方可以中止履行合同；相关限制无法排除时，乙方可以解除合同。</w:t>
      </w:r>
    </w:p>
    <w:p w14:paraId="281321BC" w14:textId="77777777" w:rsidR="007F5DCB" w:rsidRDefault="00000000">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合同解除后，乙方根据已完成的工作量与甲方协商确定应收取或者退回的评估服务费。</w:t>
      </w:r>
    </w:p>
    <w:p w14:paraId="22DC33BA" w14:textId="77777777" w:rsidR="007F5DCB" w:rsidRDefault="00000000">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（一）非因乙方原因导致本合同终止的，如在本合同终止之日，乙方已开展实质性工作并经甲方认可后,乙方无须向甲方退还甲方已经支付评估服务费。如</w:t>
      </w:r>
      <w:r>
        <w:rPr>
          <w:rFonts w:ascii="宋体" w:hint="eastAsia"/>
          <w:bCs/>
          <w:sz w:val="24"/>
          <w:szCs w:val="24"/>
        </w:rPr>
        <w:lastRenderedPageBreak/>
        <w:t>在本合同终止之日，乙方已完成估价报告初稿，甲方应于本合同终止之日起五个工作日内向乙方全额支付本合同项下的评估服务费。</w:t>
      </w:r>
    </w:p>
    <w:p w14:paraId="2A17B5A4" w14:textId="77777777" w:rsidR="007F5DCB" w:rsidRDefault="00000000">
      <w:pPr>
        <w:tabs>
          <w:tab w:val="left" w:pos="720"/>
        </w:tabs>
        <w:spacing w:beforeLines="20" w:before="62" w:afterLines="20" w:after="62" w:line="360" w:lineRule="auto"/>
        <w:ind w:firstLineChars="200" w:firstLine="480"/>
        <w:rPr>
          <w:rFonts w:ascii="宋体"/>
          <w:bCs/>
          <w:sz w:val="24"/>
          <w:szCs w:val="24"/>
        </w:rPr>
      </w:pPr>
      <w:r>
        <w:rPr>
          <w:rFonts w:ascii="宋体" w:hint="eastAsia"/>
          <w:bCs/>
          <w:sz w:val="24"/>
          <w:szCs w:val="24"/>
        </w:rPr>
        <w:t>（二）如因乙方原因解除本合同，则乙方应于本合同解除之日起五日内向甲方全额退还甲方已支付的评估服务费。</w:t>
      </w:r>
    </w:p>
    <w:p w14:paraId="6C3D1A42" w14:textId="77777777" w:rsidR="007F5DCB" w:rsidRDefault="007F5DCB">
      <w:pPr>
        <w:tabs>
          <w:tab w:val="left" w:pos="720"/>
        </w:tabs>
        <w:spacing w:beforeLines="20" w:before="62" w:afterLines="20" w:after="62" w:line="400" w:lineRule="exact"/>
        <w:ind w:firstLineChars="200" w:firstLine="482"/>
        <w:rPr>
          <w:rFonts w:ascii="宋体" w:hAnsi="宋体" w:cs="宋体" w:hint="eastAsia"/>
          <w:b/>
          <w:bCs/>
          <w:sz w:val="24"/>
          <w:szCs w:val="24"/>
        </w:rPr>
      </w:pPr>
    </w:p>
    <w:p w14:paraId="4590D974" w14:textId="77777777" w:rsidR="007F5DCB"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w:t>
      </w:r>
      <w:bookmarkStart w:id="83" w:name="OLE_LINK205"/>
      <w:bookmarkStart w:id="84" w:name="OLE_LINK204"/>
      <w:r>
        <w:rPr>
          <w:rFonts w:ascii="宋体" w:hAnsi="宋体" w:cs="宋体" w:hint="eastAsia"/>
          <w:b/>
          <w:bCs/>
          <w:sz w:val="24"/>
          <w:szCs w:val="24"/>
        </w:rPr>
        <w:t>一、</w:t>
      </w:r>
      <w:bookmarkEnd w:id="83"/>
      <w:bookmarkEnd w:id="84"/>
      <w:r>
        <w:rPr>
          <w:rFonts w:ascii="宋体" w:hAnsi="宋体" w:cs="宋体" w:hint="eastAsia"/>
          <w:b/>
          <w:bCs/>
          <w:sz w:val="24"/>
          <w:szCs w:val="24"/>
        </w:rPr>
        <w:t>违约责任</w:t>
      </w:r>
    </w:p>
    <w:p w14:paraId="7BB8D909" w14:textId="77777777" w:rsidR="007F5DCB"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14:paraId="0270D76F" w14:textId="77777777" w:rsidR="007F5DCB"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14:paraId="5017A9D9" w14:textId="77777777" w:rsidR="007F5DCB"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14:paraId="034FB78D" w14:textId="77777777" w:rsidR="007F5DCB"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85" w:name="OLE_LINK245"/>
      <w:bookmarkStart w:id="86" w:name="OLE_LINK246"/>
      <w:r>
        <w:rPr>
          <w:rFonts w:ascii="宋体" w:hAnsi="宋体" w:cs="宋体" w:hint="eastAsia"/>
          <w:sz w:val="24"/>
          <w:szCs w:val="24"/>
        </w:rPr>
        <w:t>甲方</w:t>
      </w:r>
      <w:bookmarkEnd w:id="85"/>
      <w:bookmarkEnd w:id="86"/>
      <w:r>
        <w:rPr>
          <w:rFonts w:ascii="宋体" w:hAnsi="宋体" w:cs="宋体" w:hint="eastAsia"/>
          <w:sz w:val="24"/>
          <w:szCs w:val="24"/>
        </w:rPr>
        <w:t>单方终止本合同，如乙方工作已经过半（完成估价报告初稿），甲方应向乙方支付全部估价服务费；乙方工作尚未过半，甲方应向乙方支付全部估价服务费的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14:paraId="4D2C1361" w14:textId="77777777" w:rsidR="007F5DCB"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3.甲方如未按上述条款规定的时间向乙方支付估价服务费，以甲方应付款项为基数，从逾期之日起，每逾期一日，甲方向乙方支付应付款项的万分之三作为违约金。</w:t>
      </w:r>
    </w:p>
    <w:p w14:paraId="33CE8AC6" w14:textId="77777777" w:rsidR="007F5DCB"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4.乙方如无正当理由，逾期交付《不动产估价报告书》，每逾期一日，乙方向甲方支付估价服务费的万分之三作为违约金</w:t>
      </w:r>
      <w:bookmarkStart w:id="87" w:name="OLE_LINK252"/>
      <w:bookmarkStart w:id="88" w:name="OLE_LINK253"/>
      <w:bookmarkStart w:id="89" w:name="OLE_LINK249"/>
      <w:bookmarkStart w:id="90" w:name="OLE_LINK250"/>
      <w:r>
        <w:rPr>
          <w:rFonts w:ascii="宋体" w:hAnsi="宋体" w:cs="宋体" w:hint="eastAsia"/>
          <w:sz w:val="24"/>
          <w:szCs w:val="24"/>
        </w:rPr>
        <w:t>，</w:t>
      </w:r>
      <w:r>
        <w:rPr>
          <w:rFonts w:hint="eastAsia"/>
          <w:sz w:val="24"/>
          <w:szCs w:val="24"/>
        </w:rPr>
        <w:t>逾期</w:t>
      </w:r>
      <w:bookmarkEnd w:id="87"/>
      <w:bookmarkEnd w:id="88"/>
      <w:r>
        <w:rPr>
          <w:rFonts w:hint="eastAsia"/>
          <w:sz w:val="24"/>
          <w:szCs w:val="24"/>
        </w:rPr>
        <w:t>违约金以甲方已支付的评估服务</w:t>
      </w:r>
      <w:bookmarkStart w:id="91" w:name="OLE_LINK247"/>
      <w:bookmarkStart w:id="92" w:name="OLE_LINK248"/>
      <w:r>
        <w:rPr>
          <w:rFonts w:hint="eastAsia"/>
          <w:sz w:val="24"/>
          <w:szCs w:val="24"/>
        </w:rPr>
        <w:t>费为限</w:t>
      </w:r>
      <w:bookmarkEnd w:id="91"/>
      <w:bookmarkEnd w:id="92"/>
      <w:r>
        <w:rPr>
          <w:rFonts w:hint="eastAsia"/>
          <w:sz w:val="24"/>
          <w:szCs w:val="24"/>
        </w:rPr>
        <w:t>。</w:t>
      </w:r>
      <w:bookmarkEnd w:id="89"/>
      <w:bookmarkEnd w:id="90"/>
    </w:p>
    <w:p w14:paraId="276BDB7D" w14:textId="77777777" w:rsidR="007F5DCB"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3" w:name="OLE_LINK271"/>
      <w:bookmarkStart w:id="94" w:name="OLE_LINK270"/>
      <w:r>
        <w:rPr>
          <w:rFonts w:ascii="宋体" w:hAnsi="宋体" w:cs="宋体" w:hint="eastAsia"/>
          <w:sz w:val="24"/>
          <w:szCs w:val="24"/>
        </w:rPr>
        <w:t>.</w:t>
      </w:r>
      <w:bookmarkStart w:id="95" w:name="OLE_LINK261"/>
      <w:bookmarkStart w:id="96" w:name="OLE_LINK262"/>
      <w:r>
        <w:rPr>
          <w:rFonts w:ascii="宋体"/>
          <w:sz w:val="24"/>
          <w:szCs w:val="24"/>
        </w:rPr>
        <w:t xml:space="preserve"> </w:t>
      </w:r>
      <w:bookmarkStart w:id="97" w:name="OLE_LINK260"/>
      <w:bookmarkStart w:id="98" w:name="OLE_LINK266"/>
      <w:bookmarkStart w:id="99" w:name="OLE_LINK259"/>
      <w:bookmarkStart w:id="100" w:name="OLE_LINK267"/>
      <w:bookmarkStart w:id="101" w:name="OLE_LINK258"/>
      <w:bookmarkStart w:id="102" w:name="OLE_LINK268"/>
      <w:bookmarkStart w:id="103" w:name="OLE_LINK269"/>
      <w:bookmarkEnd w:id="93"/>
      <w:bookmarkEnd w:id="94"/>
      <w:r>
        <w:rPr>
          <w:rFonts w:hint="eastAsia"/>
          <w:sz w:val="24"/>
          <w:szCs w:val="24"/>
        </w:rPr>
        <w:t>任何</w:t>
      </w:r>
      <w:bookmarkStart w:id="104" w:name="OLE_LINK256"/>
      <w:bookmarkStart w:id="105" w:name="OLE_LINK257"/>
      <w:r>
        <w:rPr>
          <w:rFonts w:hint="eastAsia"/>
          <w:sz w:val="24"/>
          <w:szCs w:val="24"/>
        </w:rPr>
        <w:t>一方</w:t>
      </w:r>
      <w:bookmarkEnd w:id="104"/>
      <w:bookmarkEnd w:id="105"/>
      <w:r>
        <w:rPr>
          <w:rFonts w:hint="eastAsia"/>
          <w:sz w:val="24"/>
          <w:szCs w:val="24"/>
        </w:rPr>
        <w:t>在履行期限届至前明确表示或以自己的行为表明将不履行合同义务，对方</w:t>
      </w:r>
      <w:bookmarkStart w:id="106" w:name="OLE_LINK264"/>
      <w:bookmarkStart w:id="107" w:name="OLE_LINK265"/>
      <w:r>
        <w:rPr>
          <w:rFonts w:hint="eastAsia"/>
          <w:sz w:val="24"/>
          <w:szCs w:val="24"/>
        </w:rPr>
        <w:t>可以</w:t>
      </w:r>
      <w:bookmarkEnd w:id="106"/>
      <w:bookmarkEnd w:id="107"/>
      <w:r>
        <w:rPr>
          <w:rFonts w:hint="eastAsia"/>
          <w:sz w:val="24"/>
          <w:szCs w:val="24"/>
        </w:rPr>
        <w:t>要求以本合同项下的评估服务费为限承担违约责任。</w:t>
      </w:r>
      <w:bookmarkEnd w:id="97"/>
      <w:bookmarkEnd w:id="98"/>
      <w:bookmarkEnd w:id="99"/>
      <w:bookmarkEnd w:id="100"/>
      <w:bookmarkEnd w:id="101"/>
    </w:p>
    <w:bookmarkEnd w:id="95"/>
    <w:bookmarkEnd w:id="96"/>
    <w:bookmarkEnd w:id="102"/>
    <w:bookmarkEnd w:id="103"/>
    <w:p w14:paraId="6AC26B17" w14:textId="77777777" w:rsidR="007F5DCB" w:rsidRDefault="007F5DCB">
      <w:pPr>
        <w:tabs>
          <w:tab w:val="left" w:pos="720"/>
        </w:tabs>
        <w:spacing w:beforeLines="20" w:before="62" w:afterLines="20" w:after="62" w:line="400" w:lineRule="exact"/>
        <w:ind w:firstLineChars="200" w:firstLine="482"/>
        <w:rPr>
          <w:rFonts w:ascii="宋体"/>
          <w:b/>
          <w:bCs/>
          <w:sz w:val="24"/>
          <w:szCs w:val="24"/>
        </w:rPr>
      </w:pPr>
    </w:p>
    <w:p w14:paraId="79B032F2" w14:textId="77777777" w:rsidR="007F5DCB"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十二、保密条款</w:t>
      </w:r>
    </w:p>
    <w:p w14:paraId="64C27C35" w14:textId="77777777" w:rsidR="007F5DCB" w:rsidRDefault="00000000">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14:paraId="57E702E2" w14:textId="77777777" w:rsidR="007F5DCB" w:rsidRDefault="007F5DCB">
      <w:pPr>
        <w:tabs>
          <w:tab w:val="left" w:pos="720"/>
        </w:tabs>
        <w:spacing w:beforeLines="20" w:before="62" w:afterLines="20" w:after="62" w:line="400" w:lineRule="exact"/>
        <w:ind w:firstLineChars="200" w:firstLine="482"/>
        <w:rPr>
          <w:rFonts w:ascii="宋体"/>
          <w:b/>
          <w:bCs/>
          <w:sz w:val="24"/>
          <w:szCs w:val="24"/>
        </w:rPr>
      </w:pPr>
    </w:p>
    <w:p w14:paraId="372887C3" w14:textId="77777777" w:rsidR="007F5DCB"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十三、不可抗力</w:t>
      </w:r>
    </w:p>
    <w:p w14:paraId="527017D3" w14:textId="77777777" w:rsidR="007F5DCB" w:rsidRDefault="00000000">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（一）下列事件可认为是不可抗力事件：战争、动乱、地震、飓风、洪水、冰雹、雪灾等不能预见、不能避免、不能克服的客观情况。</w:t>
      </w:r>
    </w:p>
    <w:p w14:paraId="6A23939E" w14:textId="77777777" w:rsidR="007F5DCB" w:rsidRDefault="00000000">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二）由于不可抗力原因，使双方或任何一方不能履行合同义务时，应采取有效措施，尽量避免或减少损失，将因不可抗力造成的损失降低到最低程度。声称受到不可抗力事件影响的一方应在24小时内通过书面形式将不可抗力事件的发生通知另一方，并在该不可抗力事件发生后</w:t>
      </w:r>
      <w:r>
        <w:rPr>
          <w:rFonts w:ascii="宋体" w:hint="eastAsia"/>
          <w:bCs/>
          <w:sz w:val="24"/>
          <w:szCs w:val="24"/>
          <w:u w:val="single"/>
        </w:rPr>
        <w:t>3</w:t>
      </w:r>
      <w:r>
        <w:rPr>
          <w:rFonts w:ascii="宋体" w:hint="eastAsia"/>
          <w:bCs/>
          <w:sz w:val="24"/>
          <w:szCs w:val="24"/>
        </w:rPr>
        <w:t>日内以书面形式向另一方提供此种不可抗力事件及其持续时间的书面证据。</w:t>
      </w:r>
    </w:p>
    <w:p w14:paraId="507423D4" w14:textId="77777777" w:rsidR="007F5DCB" w:rsidRDefault="00000000">
      <w:pPr>
        <w:tabs>
          <w:tab w:val="left" w:pos="720"/>
        </w:tabs>
        <w:spacing w:beforeLines="20" w:before="62" w:afterLines="20" w:after="62" w:line="400" w:lineRule="exact"/>
        <w:ind w:firstLineChars="200" w:firstLine="480"/>
        <w:rPr>
          <w:rFonts w:ascii="宋体"/>
          <w:bCs/>
          <w:sz w:val="24"/>
          <w:szCs w:val="24"/>
        </w:rPr>
      </w:pPr>
      <w:r>
        <w:rPr>
          <w:rFonts w:ascii="宋体" w:hint="eastAsia"/>
          <w:bCs/>
          <w:sz w:val="24"/>
          <w:szCs w:val="24"/>
        </w:rPr>
        <w:t>（三）因不可抗力致使合同无法按期履行或不能履行的，根据不可抗力的影响，部分或者全部免除责任，法律另有规定的除外。因不可抗力所造成的损失由双方各自承担。</w:t>
      </w:r>
    </w:p>
    <w:p w14:paraId="620A5D72" w14:textId="77777777" w:rsidR="007F5DCB" w:rsidRDefault="007F5DCB">
      <w:pPr>
        <w:tabs>
          <w:tab w:val="left" w:pos="720"/>
        </w:tabs>
        <w:spacing w:beforeLines="20" w:before="62" w:afterLines="20" w:after="62" w:line="400" w:lineRule="exact"/>
        <w:ind w:firstLineChars="200" w:firstLine="482"/>
        <w:rPr>
          <w:rFonts w:ascii="宋体"/>
          <w:b/>
          <w:bCs/>
          <w:sz w:val="24"/>
          <w:szCs w:val="24"/>
        </w:rPr>
      </w:pPr>
    </w:p>
    <w:p w14:paraId="18F0BF38" w14:textId="77777777" w:rsidR="007F5DCB"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十四、争议的解决</w:t>
      </w:r>
    </w:p>
    <w:p w14:paraId="478F3054" w14:textId="77777777" w:rsidR="007F5DCB" w:rsidRDefault="00000000">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凡因本合同或与本合同有关的一切争议，甲、乙双方应友好协商解决；协商不成时，任何一方均有权将争议提交北京仲裁委员会并按照申请仲裁时该会现行有效的仲裁规则进行仲裁。仲裁裁决是终局的，对各方均有约束力。仲裁费用由败诉方承担。</w:t>
      </w:r>
    </w:p>
    <w:p w14:paraId="42BAC3A6" w14:textId="77777777" w:rsidR="007F5DCB" w:rsidRDefault="007F5DCB">
      <w:pPr>
        <w:tabs>
          <w:tab w:val="left" w:pos="720"/>
          <w:tab w:val="left" w:pos="5595"/>
        </w:tabs>
        <w:spacing w:beforeLines="20" w:before="62" w:afterLines="20" w:after="62" w:line="400" w:lineRule="exact"/>
        <w:ind w:firstLineChars="200" w:firstLine="482"/>
        <w:rPr>
          <w:rFonts w:ascii="宋体"/>
          <w:b/>
          <w:bCs/>
          <w:sz w:val="24"/>
          <w:szCs w:val="24"/>
        </w:rPr>
      </w:pPr>
    </w:p>
    <w:p w14:paraId="2C5E200C" w14:textId="77777777" w:rsidR="007F5DCB" w:rsidRDefault="00000000">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十五、通知及工作联络</w:t>
      </w:r>
    </w:p>
    <w:p w14:paraId="18F74A68" w14:textId="77777777" w:rsidR="007F5DCB" w:rsidRDefault="00000000">
      <w:pPr>
        <w:tabs>
          <w:tab w:val="left" w:pos="720"/>
          <w:tab w:val="left" w:pos="5595"/>
        </w:tabs>
        <w:spacing w:beforeLines="20" w:before="62" w:afterLines="20" w:after="62" w:line="400" w:lineRule="exact"/>
        <w:ind w:firstLineChars="200" w:firstLine="480"/>
        <w:rPr>
          <w:rFonts w:ascii="宋体"/>
          <w:bCs/>
          <w:sz w:val="24"/>
          <w:szCs w:val="24"/>
        </w:rPr>
      </w:pPr>
      <w:r>
        <w:rPr>
          <w:rFonts w:ascii="宋体" w:hint="eastAsia"/>
          <w:bCs/>
          <w:sz w:val="24"/>
          <w:szCs w:val="24"/>
        </w:rPr>
        <w:t>（一） 甲、乙双方之间凡涉及权利、义务的事项应以书面形式通知。传真或电子邮件以发出当日视为送达；普通邮寄、挂号信发出十五日后视为送达，快递发出后三日即视为送达。</w:t>
      </w:r>
    </w:p>
    <w:p w14:paraId="70144862" w14:textId="77777777" w:rsidR="007F5DCB" w:rsidRDefault="00000000">
      <w:pPr>
        <w:tabs>
          <w:tab w:val="left" w:pos="720"/>
          <w:tab w:val="left" w:pos="5595"/>
        </w:tabs>
        <w:spacing w:beforeLines="20" w:before="62" w:afterLines="20" w:after="62" w:line="400" w:lineRule="exact"/>
        <w:ind w:firstLineChars="200" w:firstLine="480"/>
        <w:rPr>
          <w:rFonts w:ascii="宋体"/>
          <w:bCs/>
          <w:sz w:val="24"/>
          <w:szCs w:val="24"/>
        </w:rPr>
      </w:pPr>
      <w:r>
        <w:rPr>
          <w:rFonts w:ascii="宋体" w:hint="eastAsia"/>
          <w:bCs/>
          <w:sz w:val="24"/>
          <w:szCs w:val="24"/>
        </w:rPr>
        <w:t>（二）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此产生的责任及不利后果由本方自行承担。</w:t>
      </w:r>
    </w:p>
    <w:p w14:paraId="788F4028" w14:textId="77777777" w:rsidR="007F5DCB" w:rsidRDefault="00000000">
      <w:pPr>
        <w:tabs>
          <w:tab w:val="left" w:pos="720"/>
          <w:tab w:val="left" w:pos="5595"/>
        </w:tabs>
        <w:spacing w:beforeLines="20" w:before="62" w:afterLines="20" w:after="62" w:line="400" w:lineRule="exact"/>
        <w:ind w:firstLineChars="200" w:firstLine="480"/>
        <w:rPr>
          <w:rFonts w:ascii="宋体"/>
          <w:bCs/>
          <w:sz w:val="24"/>
          <w:szCs w:val="24"/>
        </w:rPr>
      </w:pPr>
      <w:r>
        <w:rPr>
          <w:rFonts w:ascii="宋体" w:hint="eastAsia"/>
          <w:bCs/>
          <w:sz w:val="24"/>
          <w:szCs w:val="24"/>
        </w:rPr>
        <w:t>（三）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聊天、电子邮件、传真或现场拷贝、数字光盘等方式提交，甲方应及时予以书面签收，但甲方怠于确认不妨碍乙方义务已履行。</w:t>
      </w:r>
    </w:p>
    <w:p w14:paraId="4F2BBA8A" w14:textId="77777777" w:rsidR="007F5DCB" w:rsidRDefault="007F5DCB">
      <w:pPr>
        <w:tabs>
          <w:tab w:val="left" w:pos="720"/>
          <w:tab w:val="left" w:pos="5595"/>
        </w:tabs>
        <w:spacing w:beforeLines="20" w:before="62" w:afterLines="20" w:after="62" w:line="400" w:lineRule="exact"/>
        <w:ind w:firstLineChars="200" w:firstLine="482"/>
        <w:rPr>
          <w:rFonts w:ascii="宋体"/>
          <w:b/>
          <w:bCs/>
          <w:sz w:val="24"/>
          <w:szCs w:val="24"/>
        </w:rPr>
      </w:pPr>
    </w:p>
    <w:p w14:paraId="617B7DDA" w14:textId="77777777" w:rsidR="007F5DCB" w:rsidRDefault="00000000">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十六、合同生效及有效期限</w:t>
      </w:r>
      <w:r>
        <w:rPr>
          <w:rFonts w:ascii="宋体"/>
          <w:b/>
          <w:bCs/>
          <w:sz w:val="24"/>
          <w:szCs w:val="24"/>
        </w:rPr>
        <w:tab/>
      </w:r>
    </w:p>
    <w:p w14:paraId="4578A756" w14:textId="77777777" w:rsidR="007F5DCB" w:rsidRDefault="00000000">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本合同经甲、乙双方签章后生效，约定事项全部完成后终止。</w:t>
      </w:r>
    </w:p>
    <w:p w14:paraId="5404A450" w14:textId="77777777" w:rsidR="007F5DCB" w:rsidRDefault="00000000">
      <w:pPr>
        <w:tabs>
          <w:tab w:val="left" w:pos="720"/>
        </w:tabs>
        <w:spacing w:beforeLines="20" w:before="62" w:afterLines="20" w:after="62" w:line="400" w:lineRule="exact"/>
        <w:ind w:firstLineChars="200" w:firstLine="480"/>
        <w:rPr>
          <w:rFonts w:ascii="宋体"/>
          <w:b/>
          <w:bCs/>
          <w:sz w:val="24"/>
          <w:szCs w:val="24"/>
        </w:rPr>
      </w:pPr>
      <w:r>
        <w:rPr>
          <w:rFonts w:ascii="宋体" w:hAnsi="宋体" w:cs="宋体" w:hint="eastAsia"/>
          <w:sz w:val="24"/>
          <w:szCs w:val="24"/>
        </w:rPr>
        <w:t>本合同一式</w:t>
      </w:r>
      <w:r>
        <w:rPr>
          <w:rFonts w:ascii="宋体" w:hAnsi="宋体" w:cs="宋体"/>
          <w:sz w:val="24"/>
          <w:szCs w:val="24"/>
          <w:u w:val="single"/>
        </w:rPr>
        <w:t xml:space="preserve"> </w:t>
      </w:r>
      <w:r>
        <w:rPr>
          <w:rFonts w:ascii="宋体" w:hAnsi="宋体" w:cs="宋体" w:hint="eastAsia"/>
          <w:sz w:val="24"/>
          <w:szCs w:val="24"/>
          <w:u w:val="single"/>
        </w:rPr>
        <w:t>2</w:t>
      </w:r>
      <w:r>
        <w:rPr>
          <w:rFonts w:ascii="宋体" w:hAnsi="宋体" w:cs="宋体"/>
          <w:sz w:val="24"/>
          <w:szCs w:val="24"/>
          <w:u w:val="single"/>
        </w:rPr>
        <w:t xml:space="preserve"> </w:t>
      </w:r>
      <w:r>
        <w:rPr>
          <w:rFonts w:ascii="宋体" w:hAnsi="宋体" w:cs="宋体" w:hint="eastAsia"/>
          <w:sz w:val="24"/>
          <w:szCs w:val="24"/>
        </w:rPr>
        <w:t>份，甲方持</w:t>
      </w:r>
      <w:r>
        <w:rPr>
          <w:rFonts w:ascii="宋体" w:hAnsi="宋体" w:cs="宋体"/>
          <w:sz w:val="24"/>
          <w:szCs w:val="24"/>
          <w:u w:val="single"/>
        </w:rPr>
        <w:t xml:space="preserve"> </w:t>
      </w:r>
      <w:r>
        <w:rPr>
          <w:rFonts w:ascii="宋体" w:hAnsi="宋体" w:cs="宋体" w:hint="eastAsia"/>
          <w:sz w:val="24"/>
          <w:szCs w:val="24"/>
          <w:u w:val="single"/>
        </w:rPr>
        <w:t>1</w:t>
      </w:r>
      <w:r>
        <w:rPr>
          <w:rFonts w:ascii="宋体" w:hAnsi="宋体" w:cs="宋体"/>
          <w:sz w:val="24"/>
          <w:szCs w:val="24"/>
          <w:u w:val="single"/>
        </w:rPr>
        <w:t xml:space="preserve"> </w:t>
      </w:r>
      <w:r>
        <w:rPr>
          <w:rFonts w:ascii="宋体" w:hAnsi="宋体" w:cs="宋体" w:hint="eastAsia"/>
          <w:sz w:val="24"/>
          <w:szCs w:val="24"/>
        </w:rPr>
        <w:t>份，乙方持</w:t>
      </w:r>
      <w:r>
        <w:rPr>
          <w:rFonts w:ascii="宋体" w:hAnsi="宋体" w:cs="宋体"/>
          <w:sz w:val="24"/>
          <w:szCs w:val="24"/>
          <w:u w:val="single"/>
        </w:rPr>
        <w:t xml:space="preserve"> </w:t>
      </w:r>
      <w:r>
        <w:rPr>
          <w:rFonts w:ascii="宋体" w:hAnsi="宋体" w:cs="宋体" w:hint="eastAsia"/>
          <w:sz w:val="24"/>
          <w:szCs w:val="24"/>
          <w:u w:val="single"/>
        </w:rPr>
        <w:t>1</w:t>
      </w:r>
      <w:r>
        <w:rPr>
          <w:rFonts w:ascii="宋体" w:hAnsi="宋体" w:cs="宋体"/>
          <w:sz w:val="24"/>
          <w:szCs w:val="24"/>
          <w:u w:val="single"/>
        </w:rPr>
        <w:t xml:space="preserve"> </w:t>
      </w:r>
      <w:r>
        <w:rPr>
          <w:rFonts w:ascii="宋体" w:hAnsi="宋体" w:cs="宋体" w:hint="eastAsia"/>
          <w:sz w:val="24"/>
          <w:szCs w:val="24"/>
        </w:rPr>
        <w:t>份，具有同等法律效力。</w:t>
      </w:r>
    </w:p>
    <w:p w14:paraId="32A8DFDB" w14:textId="77777777" w:rsidR="007F5DCB" w:rsidRDefault="007F5DCB">
      <w:pPr>
        <w:tabs>
          <w:tab w:val="left" w:pos="720"/>
        </w:tabs>
        <w:spacing w:beforeLines="20" w:before="62" w:afterLines="20" w:after="62" w:line="400" w:lineRule="exact"/>
        <w:ind w:firstLineChars="200" w:firstLine="482"/>
        <w:rPr>
          <w:rFonts w:ascii="宋体" w:hAnsi="宋体" w:cs="宋体" w:hint="eastAsia"/>
          <w:b/>
          <w:bCs/>
          <w:sz w:val="24"/>
          <w:szCs w:val="24"/>
        </w:rPr>
      </w:pPr>
    </w:p>
    <w:p w14:paraId="10F319A6" w14:textId="77777777" w:rsidR="007F5DCB" w:rsidRDefault="00000000">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十七、对其他有关事项的约定</w:t>
      </w:r>
    </w:p>
    <w:p w14:paraId="6F8BFBCA" w14:textId="77777777" w:rsidR="007F5DCB"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sz w:val="24"/>
          <w:szCs w:val="24"/>
        </w:rPr>
        <w:t>1.</w:t>
      </w:r>
      <w:bookmarkStart w:id="108" w:name="OLE_LINK277"/>
      <w:bookmarkStart w:id="109" w:name="OLE_LINK278"/>
      <w:r>
        <w:rPr>
          <w:rFonts w:ascii="宋体" w:hAnsi="宋体" w:cs="宋体" w:hint="eastAsia"/>
          <w:sz w:val="24"/>
          <w:szCs w:val="24"/>
        </w:rPr>
        <w:t xml:space="preserve"> </w:t>
      </w:r>
      <w:bookmarkEnd w:id="108"/>
      <w:bookmarkEnd w:id="109"/>
      <w:r>
        <w:rPr>
          <w:rFonts w:ascii="宋体" w:hAnsi="宋体" w:cs="宋体" w:hint="eastAsia"/>
          <w:sz w:val="24"/>
          <w:szCs w:val="24"/>
        </w:rPr>
        <w:t>乙方出具的估价报告书一般为中文文本壹式</w:t>
      </w:r>
      <w:bookmarkStart w:id="110" w:name="OLE_LINK360"/>
      <w:bookmarkStart w:id="111" w:name="OLE_LINK361"/>
      <w:r>
        <w:rPr>
          <w:rFonts w:ascii="宋体" w:hAnsi="宋体" w:cs="宋体" w:hint="eastAsia"/>
          <w:sz w:val="24"/>
          <w:szCs w:val="24"/>
          <w:u w:val="single"/>
        </w:rPr>
        <w:t xml:space="preserve">  3  </w:t>
      </w:r>
      <w:bookmarkEnd w:id="110"/>
      <w:bookmarkEnd w:id="111"/>
      <w:r>
        <w:rPr>
          <w:rFonts w:ascii="宋体" w:hAnsi="宋体" w:cs="宋体" w:hint="eastAsia"/>
          <w:sz w:val="24"/>
          <w:szCs w:val="24"/>
        </w:rPr>
        <w:t>份，如果需要增加份数的，每增加壹份加收</w:t>
      </w:r>
      <w:bookmarkStart w:id="112" w:name="OLE_LINK358"/>
      <w:bookmarkStart w:id="113" w:name="OLE_LINK359"/>
      <w:r>
        <w:rPr>
          <w:rFonts w:ascii="宋体" w:hAnsi="宋体" w:cs="宋体" w:hint="eastAsia"/>
          <w:sz w:val="24"/>
          <w:szCs w:val="24"/>
          <w:u w:val="single"/>
        </w:rPr>
        <w:t xml:space="preserve"> 50 </w:t>
      </w:r>
      <w:bookmarkEnd w:id="112"/>
      <w:bookmarkEnd w:id="113"/>
      <w:r>
        <w:rPr>
          <w:rFonts w:ascii="宋体" w:hAnsi="宋体" w:cs="宋体" w:hint="eastAsia"/>
          <w:sz w:val="24"/>
          <w:szCs w:val="24"/>
        </w:rPr>
        <w:t>元工本费。如需翻译成其他语言形式，翻译费由甲方承担并增加报告工本费。</w:t>
      </w:r>
    </w:p>
    <w:p w14:paraId="7EB9DC15" w14:textId="77777777" w:rsidR="007F5DCB"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2.未尽事宜，由甲乙双方协商解决。可增订补充合同，补充合同与前所述条款发生冲突时，以补充合同为准。</w:t>
      </w:r>
    </w:p>
    <w:p w14:paraId="67C62DBE" w14:textId="77777777" w:rsidR="007F5DCB" w:rsidRDefault="007F5DCB">
      <w:pPr>
        <w:ind w:right="105" w:firstLine="496"/>
        <w:rPr>
          <w:sz w:val="24"/>
          <w:szCs w:val="24"/>
        </w:rPr>
      </w:pPr>
    </w:p>
    <w:p w14:paraId="2788AE65" w14:textId="77777777" w:rsidR="007F5DCB" w:rsidRDefault="00000000">
      <w:pPr>
        <w:spacing w:line="480" w:lineRule="auto"/>
        <w:ind w:right="108"/>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r>
        <w:rPr>
          <w:rFonts w:hint="eastAsia"/>
          <w:sz w:val="24"/>
          <w:szCs w:val="24"/>
        </w:rPr>
        <w:t xml:space="preserve">    </w:t>
      </w:r>
      <w:r>
        <w:rPr>
          <w:sz w:val="24"/>
          <w:szCs w:val="24"/>
        </w:rPr>
        <w:t xml:space="preserve"> </w:t>
      </w:r>
      <w:r>
        <w:rPr>
          <w:rFonts w:hint="eastAsia"/>
          <w:sz w:val="24"/>
          <w:szCs w:val="24"/>
        </w:rPr>
        <w:t>乙方</w:t>
      </w:r>
      <w:r>
        <w:rPr>
          <w:rFonts w:hint="eastAsia"/>
          <w:sz w:val="24"/>
          <w:szCs w:val="24"/>
        </w:rPr>
        <w:t>(</w:t>
      </w:r>
      <w:r>
        <w:rPr>
          <w:rFonts w:hint="eastAsia"/>
          <w:sz w:val="24"/>
          <w:szCs w:val="24"/>
        </w:rPr>
        <w:t>盖章</w:t>
      </w:r>
      <w:r>
        <w:rPr>
          <w:rFonts w:hint="eastAsia"/>
          <w:sz w:val="24"/>
          <w:szCs w:val="24"/>
        </w:rPr>
        <w:t xml:space="preserve">) </w:t>
      </w:r>
      <w:r>
        <w:rPr>
          <w:rFonts w:hint="eastAsia"/>
          <w:sz w:val="24"/>
          <w:szCs w:val="24"/>
        </w:rPr>
        <w:t>：</w:t>
      </w:r>
    </w:p>
    <w:p w14:paraId="70B7BD9D" w14:textId="77777777" w:rsidR="007F5DCB" w:rsidRDefault="00000000">
      <w:pPr>
        <w:spacing w:line="480" w:lineRule="auto"/>
        <w:ind w:right="108"/>
        <w:rPr>
          <w:sz w:val="24"/>
          <w:szCs w:val="24"/>
        </w:rPr>
      </w:pPr>
      <w:bookmarkStart w:id="114" w:name="OLE_LINK364"/>
      <w:bookmarkStart w:id="115" w:name="OLE_LINK365"/>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bookmarkEnd w:id="114"/>
      <w:bookmarkEnd w:id="115"/>
      <w:r>
        <w:rPr>
          <w:sz w:val="24"/>
          <w:szCs w:val="24"/>
        </w:rPr>
        <w:t xml:space="preserve">  </w:t>
      </w:r>
      <w:r>
        <w:rPr>
          <w:rFonts w:hint="eastAsia"/>
          <w:sz w:val="24"/>
          <w:szCs w:val="24"/>
        </w:rPr>
        <w:t xml:space="preserve">    </w:t>
      </w:r>
      <w:r>
        <w:rPr>
          <w:sz w:val="24"/>
          <w:szCs w:val="24"/>
        </w:rPr>
        <w:t xml:space="preserve"> </w:t>
      </w:r>
      <w:r>
        <w:rPr>
          <w:rFonts w:hint="eastAsia"/>
          <w:sz w:val="24"/>
          <w:szCs w:val="24"/>
        </w:rPr>
        <w:t>法定代表人或授权代理人</w:t>
      </w:r>
      <w:r>
        <w:rPr>
          <w:rFonts w:hint="eastAsia"/>
          <w:sz w:val="24"/>
          <w:szCs w:val="24"/>
        </w:rPr>
        <w:t>(</w:t>
      </w:r>
      <w:r>
        <w:rPr>
          <w:rFonts w:hint="eastAsia"/>
          <w:sz w:val="24"/>
          <w:szCs w:val="24"/>
        </w:rPr>
        <w:t>签字</w:t>
      </w:r>
      <w:r>
        <w:rPr>
          <w:rFonts w:hint="eastAsia"/>
          <w:sz w:val="24"/>
          <w:szCs w:val="24"/>
        </w:rPr>
        <w:t xml:space="preserve">) </w:t>
      </w:r>
      <w:r>
        <w:rPr>
          <w:rFonts w:hint="eastAsia"/>
          <w:sz w:val="24"/>
          <w:szCs w:val="24"/>
        </w:rPr>
        <w:t>：</w:t>
      </w:r>
    </w:p>
    <w:p w14:paraId="5842B07C" w14:textId="77777777" w:rsidR="007F5DCB" w:rsidRDefault="00000000">
      <w:pPr>
        <w:spacing w:line="480" w:lineRule="auto"/>
        <w:ind w:right="108" w:firstLine="493"/>
        <w:rPr>
          <w:sz w:val="24"/>
          <w:szCs w:val="24"/>
        </w:rPr>
      </w:pPr>
      <w:r>
        <w:rPr>
          <w:sz w:val="24"/>
          <w:szCs w:val="24"/>
        </w:rPr>
        <w:t xml:space="preserve"> </w:t>
      </w:r>
      <w:bookmarkStart w:id="116" w:name="OLE_LINK368"/>
      <w:bookmarkStart w:id="117" w:name="OLE_LINK369"/>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bookmarkEnd w:id="116"/>
      <w:bookmarkEnd w:id="117"/>
      <w:r>
        <w:rPr>
          <w:sz w:val="24"/>
          <w:szCs w:val="24"/>
        </w:rPr>
        <w:t xml:space="preserve">   </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r>
        <w:rPr>
          <w:rFonts w:hint="eastAsia"/>
          <w:sz w:val="24"/>
          <w:szCs w:val="24"/>
        </w:rPr>
        <w:t xml:space="preserve">                             </w:t>
      </w:r>
    </w:p>
    <w:p w14:paraId="56E1F682" w14:textId="77777777" w:rsidR="007F5DCB" w:rsidRDefault="007F5DCB">
      <w:pPr>
        <w:spacing w:line="480" w:lineRule="auto"/>
        <w:ind w:right="108" w:firstLine="493"/>
        <w:rPr>
          <w:sz w:val="24"/>
          <w:szCs w:val="24"/>
        </w:rPr>
      </w:pPr>
    </w:p>
    <w:p w14:paraId="01DB3498" w14:textId="77777777" w:rsidR="007F5DCB" w:rsidRDefault="007F5DCB">
      <w:pPr>
        <w:spacing w:line="480" w:lineRule="auto"/>
        <w:ind w:right="108" w:firstLine="493"/>
        <w:rPr>
          <w:sz w:val="24"/>
          <w:szCs w:val="24"/>
        </w:rPr>
      </w:pPr>
    </w:p>
    <w:sectPr w:rsidR="007F5DC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DE3B8" w14:textId="77777777" w:rsidR="00132E4D" w:rsidRDefault="00132E4D">
      <w:r>
        <w:separator/>
      </w:r>
    </w:p>
  </w:endnote>
  <w:endnote w:type="continuationSeparator" w:id="0">
    <w:p w14:paraId="3F51C59C" w14:textId="77777777" w:rsidR="00132E4D" w:rsidRDefault="00132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C478" w14:textId="77777777" w:rsidR="007F5DCB" w:rsidRDefault="00000000">
    <w:pPr>
      <w:pStyle w:val="ab"/>
      <w:jc w:val="center"/>
    </w:pPr>
    <w:r>
      <w:rPr>
        <w:lang w:val="zh-CN"/>
      </w:rPr>
      <w:t xml:space="preserve"> </w:t>
    </w:r>
    <w:r>
      <w:rPr>
        <w:b/>
        <w:bCs/>
      </w:rPr>
      <w:fldChar w:fldCharType="begin"/>
    </w:r>
    <w:r>
      <w:rPr>
        <w:b/>
        <w:bCs/>
      </w:rPr>
      <w:instrText>PAGE</w:instrText>
    </w:r>
    <w:r>
      <w:rPr>
        <w:b/>
        <w:bCs/>
      </w:rPr>
      <w:fldChar w:fldCharType="separate"/>
    </w:r>
    <w:r>
      <w:rPr>
        <w:b/>
        <w:bCs/>
      </w:rPr>
      <w:t>3</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rPr>
      <w:t>7</w:t>
    </w:r>
    <w:r>
      <w:rPr>
        <w:b/>
        <w:bCs/>
      </w:rPr>
      <w:fldChar w:fldCharType="end"/>
    </w:r>
  </w:p>
  <w:p w14:paraId="45D64E9E" w14:textId="77777777" w:rsidR="007F5DCB" w:rsidRDefault="007F5DC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A332C" w14:textId="77777777" w:rsidR="00132E4D" w:rsidRDefault="00132E4D">
      <w:r>
        <w:separator/>
      </w:r>
    </w:p>
  </w:footnote>
  <w:footnote w:type="continuationSeparator" w:id="0">
    <w:p w14:paraId="34378616" w14:textId="77777777" w:rsidR="00132E4D" w:rsidRDefault="00132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00015246"/>
    <w:rsid w:val="00023A55"/>
    <w:rsid w:val="0002659C"/>
    <w:rsid w:val="00031004"/>
    <w:rsid w:val="000366A2"/>
    <w:rsid w:val="000441D6"/>
    <w:rsid w:val="00090122"/>
    <w:rsid w:val="0009219B"/>
    <w:rsid w:val="00095788"/>
    <w:rsid w:val="000A1092"/>
    <w:rsid w:val="000B5377"/>
    <w:rsid w:val="000E31FE"/>
    <w:rsid w:val="00116144"/>
    <w:rsid w:val="00132E4D"/>
    <w:rsid w:val="0013379B"/>
    <w:rsid w:val="001362BD"/>
    <w:rsid w:val="001570D8"/>
    <w:rsid w:val="00167BF2"/>
    <w:rsid w:val="001A74BB"/>
    <w:rsid w:val="001E3BE6"/>
    <w:rsid w:val="001E3C50"/>
    <w:rsid w:val="001F06B8"/>
    <w:rsid w:val="002114F5"/>
    <w:rsid w:val="002C32D3"/>
    <w:rsid w:val="002E52E4"/>
    <w:rsid w:val="003404E0"/>
    <w:rsid w:val="00370B69"/>
    <w:rsid w:val="003C4C14"/>
    <w:rsid w:val="003D6B18"/>
    <w:rsid w:val="003F2A53"/>
    <w:rsid w:val="00422F7B"/>
    <w:rsid w:val="00427355"/>
    <w:rsid w:val="00447328"/>
    <w:rsid w:val="00463A0A"/>
    <w:rsid w:val="004839FA"/>
    <w:rsid w:val="004E5FFC"/>
    <w:rsid w:val="00534F27"/>
    <w:rsid w:val="00543A6A"/>
    <w:rsid w:val="005500BE"/>
    <w:rsid w:val="0057646B"/>
    <w:rsid w:val="00594DD6"/>
    <w:rsid w:val="005A0132"/>
    <w:rsid w:val="005B6011"/>
    <w:rsid w:val="005E1316"/>
    <w:rsid w:val="005E2C87"/>
    <w:rsid w:val="006926F5"/>
    <w:rsid w:val="006C4ACE"/>
    <w:rsid w:val="006E03AC"/>
    <w:rsid w:val="00781AB2"/>
    <w:rsid w:val="007A2139"/>
    <w:rsid w:val="007B58F1"/>
    <w:rsid w:val="007D0891"/>
    <w:rsid w:val="007D2EC2"/>
    <w:rsid w:val="007F5DCB"/>
    <w:rsid w:val="00834F20"/>
    <w:rsid w:val="008B00A9"/>
    <w:rsid w:val="008D4FDE"/>
    <w:rsid w:val="008E11D1"/>
    <w:rsid w:val="009117F5"/>
    <w:rsid w:val="009A161C"/>
    <w:rsid w:val="00A22AF2"/>
    <w:rsid w:val="00A500BC"/>
    <w:rsid w:val="00A70DF1"/>
    <w:rsid w:val="00A7312D"/>
    <w:rsid w:val="00A924C3"/>
    <w:rsid w:val="00B21F76"/>
    <w:rsid w:val="00B60F06"/>
    <w:rsid w:val="00B656EF"/>
    <w:rsid w:val="00B7192D"/>
    <w:rsid w:val="00B72B8E"/>
    <w:rsid w:val="00C10DFE"/>
    <w:rsid w:val="00C13A31"/>
    <w:rsid w:val="00C21946"/>
    <w:rsid w:val="00C2256A"/>
    <w:rsid w:val="00C30D76"/>
    <w:rsid w:val="00C84E2D"/>
    <w:rsid w:val="00CB09B2"/>
    <w:rsid w:val="00D818CD"/>
    <w:rsid w:val="00DA1C68"/>
    <w:rsid w:val="00E3211C"/>
    <w:rsid w:val="00E604B6"/>
    <w:rsid w:val="00E94C97"/>
    <w:rsid w:val="00EB48DF"/>
    <w:rsid w:val="00EC0CFD"/>
    <w:rsid w:val="00EF6792"/>
    <w:rsid w:val="00F3596D"/>
    <w:rsid w:val="00F85629"/>
    <w:rsid w:val="00FC4782"/>
    <w:rsid w:val="00FD0271"/>
    <w:rsid w:val="00FE49CB"/>
    <w:rsid w:val="00FF584C"/>
    <w:rsid w:val="0B2F492A"/>
    <w:rsid w:val="18B72ED1"/>
    <w:rsid w:val="29E810CC"/>
    <w:rsid w:val="38A656EE"/>
    <w:rsid w:val="3F95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C02014"/>
  <w15:docId w15:val="{A8B0E60A-D941-42B6-AD6A-9A0CC534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header"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0"/>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pPr>
      <w:jc w:val="left"/>
    </w:pPr>
    <w:rPr>
      <w:rFonts w:eastAsia="仿宋_GB2312"/>
      <w:sz w:val="30"/>
      <w:szCs w:val="30"/>
    </w:rPr>
  </w:style>
  <w:style w:type="paragraph" w:styleId="a5">
    <w:name w:val="Body Text"/>
    <w:basedOn w:val="a"/>
    <w:link w:val="a6"/>
    <w:uiPriority w:val="99"/>
    <w:pPr>
      <w:spacing w:before="120" w:after="120" w:line="400" w:lineRule="exact"/>
    </w:pPr>
    <w:rPr>
      <w:rFonts w:eastAsia="仿宋_GB2312"/>
      <w:sz w:val="24"/>
      <w:szCs w:val="24"/>
    </w:rPr>
  </w:style>
  <w:style w:type="paragraph" w:styleId="a7">
    <w:name w:val="Body Text Indent"/>
    <w:basedOn w:val="a"/>
    <w:link w:val="a8"/>
    <w:uiPriority w:val="99"/>
    <w:pPr>
      <w:tabs>
        <w:tab w:val="left" w:pos="720"/>
      </w:tabs>
      <w:spacing w:before="120" w:after="120" w:line="400" w:lineRule="exact"/>
      <w:ind w:left="360"/>
    </w:pPr>
    <w:rPr>
      <w:rFonts w:eastAsia="仿宋_GB2312"/>
      <w:sz w:val="24"/>
      <w:szCs w:val="24"/>
    </w:rPr>
  </w:style>
  <w:style w:type="paragraph" w:styleId="TOC3">
    <w:name w:val="toc 3"/>
    <w:basedOn w:val="a"/>
    <w:next w:val="a"/>
    <w:autoRedefine/>
    <w:uiPriority w:val="99"/>
    <w:semiHidden/>
    <w:pPr>
      <w:widowControl/>
      <w:spacing w:after="100" w:line="276" w:lineRule="auto"/>
      <w:ind w:left="440"/>
      <w:jc w:val="left"/>
    </w:pPr>
    <w:rPr>
      <w:rFonts w:ascii="Calibri" w:hAnsi="Calibri" w:cs="Calibri"/>
      <w:kern w:val="0"/>
      <w:sz w:val="22"/>
      <w:szCs w:val="22"/>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pPr>
      <w:tabs>
        <w:tab w:val="center" w:pos="4153"/>
        <w:tab w:val="right" w:pos="8306"/>
      </w:tabs>
      <w:snapToGrid w:val="0"/>
      <w:jc w:val="left"/>
    </w:pPr>
    <w:rPr>
      <w:sz w:val="18"/>
      <w:szCs w:val="18"/>
    </w:rPr>
  </w:style>
  <w:style w:type="paragraph" w:styleId="ad">
    <w:name w:val="header"/>
    <w:basedOn w:val="a"/>
    <w:link w:val="ae"/>
    <w:uiPriority w:val="99"/>
    <w:semiHidden/>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99"/>
    <w:semiHidden/>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pPr>
      <w:widowControl/>
      <w:spacing w:after="100" w:line="276" w:lineRule="auto"/>
      <w:ind w:left="220"/>
      <w:jc w:val="left"/>
    </w:pPr>
    <w:rPr>
      <w:rFonts w:ascii="Calibri" w:hAnsi="Calibri" w:cs="Calibri"/>
      <w:kern w:val="0"/>
      <w:sz w:val="22"/>
      <w:szCs w:val="22"/>
    </w:rPr>
  </w:style>
  <w:style w:type="paragraph" w:styleId="2">
    <w:name w:val="Body Text 2"/>
    <w:basedOn w:val="a"/>
    <w:link w:val="20"/>
    <w:uiPriority w:val="99"/>
    <w:pPr>
      <w:spacing w:before="120" w:after="120" w:line="400" w:lineRule="exact"/>
    </w:pPr>
    <w:rPr>
      <w:rFonts w:ascii="宋体" w:hAnsi="宋体" w:cs="宋体"/>
      <w:b/>
      <w:bCs/>
      <w:sz w:val="24"/>
      <w:szCs w:val="24"/>
    </w:rPr>
  </w:style>
  <w:style w:type="paragraph" w:styleId="af">
    <w:name w:val="annotation subject"/>
    <w:basedOn w:val="a3"/>
    <w:next w:val="a3"/>
    <w:link w:val="af0"/>
    <w:uiPriority w:val="99"/>
    <w:semiHidden/>
    <w:unhideWhenUsed/>
    <w:rPr>
      <w:rFonts w:eastAsia="宋体"/>
      <w:b/>
      <w:bCs/>
      <w:sz w:val="21"/>
      <w:szCs w:val="21"/>
    </w:rPr>
  </w:style>
  <w:style w:type="character" w:styleId="af1">
    <w:name w:val="annotation reference"/>
    <w:uiPriority w:val="99"/>
    <w:semiHidden/>
    <w:unhideWhenUsed/>
    <w:rPr>
      <w:sz w:val="21"/>
      <w:szCs w:val="21"/>
    </w:rPr>
  </w:style>
  <w:style w:type="character" w:customStyle="1" w:styleId="10">
    <w:name w:val="标题 1 字符"/>
    <w:link w:val="1"/>
    <w:uiPriority w:val="99"/>
    <w:locked/>
    <w:rPr>
      <w:b/>
      <w:bCs/>
      <w:kern w:val="44"/>
      <w:sz w:val="44"/>
      <w:szCs w:val="44"/>
    </w:rPr>
  </w:style>
  <w:style w:type="paragraph" w:styleId="af2">
    <w:name w:val="List Paragraph"/>
    <w:basedOn w:val="a"/>
    <w:uiPriority w:val="99"/>
    <w:qFormat/>
    <w:pPr>
      <w:widowControl/>
      <w:ind w:rightChars="50" w:right="50" w:firstLineChars="200" w:firstLine="420"/>
    </w:pPr>
    <w:rPr>
      <w:rFonts w:ascii="Calibri" w:hAnsi="Calibri" w:cs="Calibri"/>
    </w:rPr>
  </w:style>
  <w:style w:type="paragraph" w:customStyle="1" w:styleId="TOC10">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a8">
    <w:name w:val="正文文本缩进 字符"/>
    <w:link w:val="a7"/>
    <w:uiPriority w:val="99"/>
    <w:locked/>
    <w:rPr>
      <w:rFonts w:ascii="Times New Roman" w:eastAsia="仿宋_GB2312" w:hAnsi="Times New Roman" w:cs="Times New Roman"/>
      <w:sz w:val="20"/>
      <w:szCs w:val="20"/>
    </w:rPr>
  </w:style>
  <w:style w:type="character" w:customStyle="1" w:styleId="a6">
    <w:name w:val="正文文本 字符"/>
    <w:link w:val="a5"/>
    <w:uiPriority w:val="99"/>
    <w:locked/>
    <w:rPr>
      <w:rFonts w:ascii="Times New Roman" w:eastAsia="仿宋_GB2312" w:hAnsi="Times New Roman" w:cs="Times New Roman"/>
      <w:sz w:val="20"/>
      <w:szCs w:val="20"/>
    </w:rPr>
  </w:style>
  <w:style w:type="character" w:customStyle="1" w:styleId="20">
    <w:name w:val="正文文本 2 字符"/>
    <w:link w:val="2"/>
    <w:uiPriority w:val="99"/>
    <w:locked/>
    <w:rPr>
      <w:rFonts w:ascii="宋体" w:eastAsia="宋体" w:hAnsi="宋体" w:cs="宋体"/>
      <w:b/>
      <w:bCs/>
      <w:sz w:val="20"/>
      <w:szCs w:val="20"/>
    </w:rPr>
  </w:style>
  <w:style w:type="character" w:customStyle="1" w:styleId="a4">
    <w:name w:val="批注文字 字符"/>
    <w:link w:val="a3"/>
    <w:uiPriority w:val="99"/>
    <w:semiHidden/>
    <w:locked/>
    <w:rPr>
      <w:rFonts w:ascii="Times New Roman" w:eastAsia="仿宋_GB2312" w:hAnsi="Times New Roman" w:cs="Times New Roman"/>
      <w:sz w:val="30"/>
      <w:szCs w:val="30"/>
    </w:rPr>
  </w:style>
  <w:style w:type="character" w:customStyle="1" w:styleId="ae">
    <w:name w:val="页眉 字符"/>
    <w:link w:val="ad"/>
    <w:uiPriority w:val="99"/>
    <w:semiHidden/>
    <w:locked/>
    <w:rPr>
      <w:rFonts w:ascii="Times New Roman" w:eastAsia="宋体" w:hAnsi="Times New Roman" w:cs="Times New Roman"/>
      <w:sz w:val="18"/>
      <w:szCs w:val="18"/>
    </w:rPr>
  </w:style>
  <w:style w:type="character" w:customStyle="1" w:styleId="ac">
    <w:name w:val="页脚 字符"/>
    <w:link w:val="ab"/>
    <w:uiPriority w:val="99"/>
    <w:locked/>
    <w:rPr>
      <w:rFonts w:ascii="Times New Roman" w:eastAsia="宋体" w:hAnsi="Times New Roman" w:cs="Times New Roman"/>
      <w:sz w:val="18"/>
      <w:szCs w:val="18"/>
    </w:rPr>
  </w:style>
  <w:style w:type="character" w:customStyle="1" w:styleId="af0">
    <w:name w:val="批注主题 字符"/>
    <w:link w:val="af"/>
    <w:uiPriority w:val="99"/>
    <w:semiHidden/>
    <w:rPr>
      <w:rFonts w:ascii="Times New Roman" w:eastAsia="仿宋_GB2312" w:hAnsi="Times New Roman" w:cs="Times New Roman"/>
      <w:b/>
      <w:bCs/>
      <w:kern w:val="2"/>
      <w:sz w:val="21"/>
      <w:szCs w:val="21"/>
    </w:rPr>
  </w:style>
  <w:style w:type="character" w:customStyle="1" w:styleId="aa">
    <w:name w:val="批注框文本 字符"/>
    <w:link w:val="a9"/>
    <w:uiPriority w:val="99"/>
    <w:semiHidden/>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2351</Words>
  <Characters>2422</Characters>
  <Application>Microsoft Office Word</Application>
  <DocSecurity>0</DocSecurity>
  <Lines>105</Lines>
  <Paragraphs>97</Paragraphs>
  <ScaleCrop>false</ScaleCrop>
  <Company>CHINA</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园园 常</cp:lastModifiedBy>
  <cp:revision>25</cp:revision>
  <cp:lastPrinted>2016-12-07T02:30:00Z</cp:lastPrinted>
  <dcterms:created xsi:type="dcterms:W3CDTF">2021-03-24T07:48:00Z</dcterms:created>
  <dcterms:modified xsi:type="dcterms:W3CDTF">2025-12-23T07:43:00Z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AE7CFCD179E344E3A41AC892076FA8CA_13</vt:lpwstr>
  </property>
  <property fmtid="{D5CDD505-2E9C-101B-9397-08002B2CF9AE}" pid="4" name="KSOTemplateDocerSaveRecord">
    <vt:lpwstr>eyJoZGlkIjoiOTcwMTMwZTgwZjBhOWY5ZDIzMzA3YjZmYWI3ZGQ5NjUiLCJ1c2VySWQiOiIyMDkxMDc5NzUifQ==</vt:lpwstr>
  </property>
</Properties>
</file>